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8"/>
        <w:rPr>
          <w:rFonts w:ascii="Times New Roman"/>
          <w:sz w:val="9"/>
        </w:rPr>
      </w:pPr>
    </w:p>
    <w:p>
      <w:pPr>
        <w:spacing w:before="13" w:line="218" w:lineRule="auto"/>
        <w:ind w:left="632" w:right="792" w:firstLine="0"/>
        <w:jc w:val="center"/>
        <w:rPr>
          <w:rFonts w:hint="eastAsia" w:ascii="宋体" w:hAnsi="宋体" w:eastAsia="宋体" w:cs="宋体"/>
          <w:spacing w:val="-1"/>
          <w:sz w:val="44"/>
          <w:lang w:eastAsia="zh-CN"/>
        </w:rPr>
      </w:pPr>
      <w:r>
        <w:rPr>
          <w:rFonts w:hint="eastAsia" w:ascii="宋体" w:hAnsi="宋体" w:eastAsia="宋体" w:cs="宋体"/>
          <w:spacing w:val="-1"/>
          <w:sz w:val="44"/>
        </w:rPr>
        <w:t>黑龙江省</w:t>
      </w:r>
      <w:r>
        <w:rPr>
          <w:rFonts w:hint="eastAsia" w:ascii="宋体" w:hAnsi="宋体" w:eastAsia="宋体" w:cs="宋体"/>
          <w:spacing w:val="-1"/>
          <w:sz w:val="44"/>
          <w:lang w:eastAsia="zh-CN"/>
        </w:rPr>
        <w:t>教育科学规划</w:t>
      </w:r>
      <w:r>
        <w:rPr>
          <w:rFonts w:hint="eastAsia" w:cs="宋体"/>
          <w:spacing w:val="-1"/>
          <w:sz w:val="44"/>
          <w:lang w:eastAsia="zh-CN"/>
        </w:rPr>
        <w:t>领导小组</w:t>
      </w:r>
      <w:r>
        <w:rPr>
          <w:rFonts w:hint="eastAsia" w:ascii="宋体" w:hAnsi="宋体" w:eastAsia="宋体" w:cs="宋体"/>
          <w:spacing w:val="-1"/>
          <w:sz w:val="44"/>
          <w:lang w:eastAsia="zh-CN"/>
        </w:rPr>
        <w:t>办公室</w:t>
      </w:r>
    </w:p>
    <w:p>
      <w:pPr>
        <w:spacing w:before="13" w:line="218" w:lineRule="auto"/>
        <w:ind w:left="632" w:right="792" w:firstLine="0"/>
        <w:jc w:val="center"/>
        <w:rPr>
          <w:rFonts w:hint="eastAsia" w:ascii="宋体" w:hAnsi="宋体" w:eastAsia="宋体" w:cs="宋体"/>
          <w:sz w:val="44"/>
          <w:lang w:eastAsia="zh-CN"/>
        </w:rPr>
      </w:pPr>
      <w:r>
        <w:rPr>
          <w:rFonts w:hint="eastAsia" w:ascii="宋体" w:hAnsi="宋体" w:eastAsia="宋体" w:cs="宋体"/>
          <w:spacing w:val="-1"/>
          <w:sz w:val="44"/>
          <w:lang w:eastAsia="zh-CN"/>
        </w:rPr>
        <w:t>关于开展</w:t>
      </w:r>
      <w:r>
        <w:rPr>
          <w:rFonts w:hint="eastAsia" w:ascii="宋体" w:hAnsi="宋体" w:eastAsia="宋体" w:cs="宋体"/>
          <w:sz w:val="44"/>
        </w:rPr>
        <w:t>课题立项指导培训活动的</w:t>
      </w:r>
      <w:r>
        <w:rPr>
          <w:rFonts w:hint="eastAsia" w:ascii="宋体" w:hAnsi="宋体" w:eastAsia="宋体" w:cs="宋体"/>
          <w:sz w:val="44"/>
          <w:lang w:eastAsia="zh-CN"/>
        </w:rPr>
        <w:t>说明</w:t>
      </w:r>
    </w:p>
    <w:p>
      <w:pPr>
        <w:pStyle w:val="3"/>
        <w:spacing w:before="321"/>
        <w:ind w:left="113"/>
        <w:rPr>
          <w:rFonts w:hint="eastAsia" w:ascii="宋体" w:hAnsi="宋体" w:eastAsia="宋体" w:cs="宋体"/>
          <w:w w:val="95"/>
          <w:sz w:val="32"/>
          <w:szCs w:val="32"/>
        </w:rPr>
      </w:pPr>
    </w:p>
    <w:p>
      <w:pPr>
        <w:pStyle w:val="3"/>
        <w:spacing w:before="321"/>
        <w:ind w:left="11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w w:val="95"/>
          <w:sz w:val="32"/>
          <w:szCs w:val="32"/>
        </w:rPr>
        <w:t>各</w:t>
      </w:r>
      <w:r>
        <w:rPr>
          <w:rFonts w:hint="eastAsia" w:ascii="仿宋" w:hAnsi="仿宋" w:eastAsia="仿宋" w:cs="仿宋"/>
          <w:w w:val="95"/>
          <w:sz w:val="32"/>
          <w:szCs w:val="32"/>
          <w:lang w:eastAsia="zh-CN"/>
        </w:rPr>
        <w:t>高等院校</w:t>
      </w:r>
      <w:r>
        <w:rPr>
          <w:rFonts w:hint="eastAsia" w:ascii="仿宋" w:hAnsi="仿宋" w:eastAsia="仿宋" w:cs="仿宋"/>
          <w:w w:val="95"/>
          <w:sz w:val="32"/>
          <w:szCs w:val="32"/>
        </w:rPr>
        <w:t>：</w:t>
      </w:r>
    </w:p>
    <w:p>
      <w:pPr>
        <w:pStyle w:val="3"/>
        <w:spacing w:before="151" w:line="326" w:lineRule="auto"/>
        <w:ind w:left="113" w:right="271" w:firstLine="62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>黑龙江省教育科学规划领导小组办公室启动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-17"/>
          <w:sz w:val="32"/>
          <w:szCs w:val="32"/>
        </w:rPr>
        <w:t>年度</w:t>
      </w:r>
      <w:r>
        <w:rPr>
          <w:rFonts w:hint="eastAsia" w:ascii="仿宋" w:hAnsi="仿宋" w:eastAsia="仿宋" w:cs="仿宋"/>
          <w:spacing w:val="-17"/>
          <w:sz w:val="32"/>
          <w:szCs w:val="32"/>
          <w:lang w:eastAsia="zh-CN"/>
        </w:rPr>
        <w:t>省教育规划重点</w:t>
      </w:r>
      <w:r>
        <w:rPr>
          <w:rFonts w:hint="eastAsia" w:ascii="仿宋" w:hAnsi="仿宋" w:eastAsia="仿宋" w:cs="仿宋"/>
          <w:spacing w:val="-17"/>
          <w:sz w:val="32"/>
          <w:szCs w:val="32"/>
        </w:rPr>
        <w:t>课题立项申报工作，</w:t>
      </w:r>
      <w:r>
        <w:rPr>
          <w:rFonts w:hint="eastAsia" w:ascii="仿宋" w:hAnsi="仿宋" w:eastAsia="仿宋" w:cs="仿宋"/>
          <w:sz w:val="32"/>
          <w:szCs w:val="32"/>
        </w:rPr>
        <w:t>为解决课题立项过程中发现的问题，打好课题过程研究的坚实基础，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教育科学规划办公室</w:t>
      </w:r>
      <w:r>
        <w:rPr>
          <w:rFonts w:hint="eastAsia" w:ascii="仿宋" w:hAnsi="仿宋" w:eastAsia="仿宋" w:cs="仿宋"/>
          <w:sz w:val="32"/>
          <w:szCs w:val="32"/>
        </w:rPr>
        <w:t>组织开展课题立项指导培训活动。现将有关事项通知如下：</w:t>
      </w:r>
    </w:p>
    <w:p>
      <w:pPr>
        <w:pStyle w:val="3"/>
        <w:spacing w:before="7"/>
        <w:ind w:left="75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一、活动介绍</w:t>
      </w:r>
    </w:p>
    <w:p>
      <w:pPr>
        <w:pStyle w:val="3"/>
        <w:spacing w:before="150" w:line="326" w:lineRule="auto"/>
        <w:ind w:left="213" w:leftChars="0" w:right="271" w:firstLine="54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"/>
          <w:w w:val="95"/>
          <w:sz w:val="32"/>
          <w:szCs w:val="32"/>
        </w:rPr>
        <w:t>本次培训活动由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教育科学规划领导小组</w:t>
      </w:r>
      <w:bookmarkStart w:id="0" w:name="_GoBack"/>
      <w:bookmarkEnd w:id="0"/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办公室</w:t>
      </w:r>
      <w:r>
        <w:rPr>
          <w:rFonts w:hint="eastAsia" w:ascii="仿宋" w:hAnsi="仿宋" w:eastAsia="仿宋" w:cs="仿宋"/>
          <w:spacing w:val="-1"/>
          <w:w w:val="95"/>
          <w:sz w:val="32"/>
          <w:szCs w:val="32"/>
        </w:rPr>
        <w:t>主办，利用黑龙江威速科技有限网络平台，以线上直播讲座的方式开展。培训内容以问</w:t>
      </w:r>
      <w:r>
        <w:rPr>
          <w:rFonts w:hint="eastAsia" w:ascii="仿宋" w:hAnsi="仿宋" w:eastAsia="仿宋" w:cs="仿宋"/>
          <w:w w:val="95"/>
          <w:sz w:val="32"/>
          <w:szCs w:val="32"/>
        </w:rPr>
        <w:t>题为主线，着重解决选题方向、题目表述、文题不符、论证不充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分、学术不规范、成果指向不清等问题，为下一步课题开题、过程研究、结题鉴定等环节打好基础。</w:t>
      </w:r>
    </w:p>
    <w:p>
      <w:pPr>
        <w:pStyle w:val="3"/>
        <w:spacing w:line="328" w:lineRule="auto"/>
        <w:ind w:left="113" w:right="114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5"/>
          <w:w w:val="95"/>
          <w:sz w:val="32"/>
          <w:szCs w:val="32"/>
        </w:rPr>
        <w:t>主讲人：程佳</w:t>
      </w:r>
      <w:r>
        <w:rPr>
          <w:rFonts w:hint="eastAsia" w:ascii="仿宋" w:hAnsi="仿宋" w:eastAsia="仿宋" w:cs="仿宋"/>
          <w:w w:val="95"/>
          <w:sz w:val="32"/>
          <w:szCs w:val="32"/>
        </w:rPr>
        <w:t xml:space="preserve">（黑龙江省教育科学规划领导小组办公室副主任， </w:t>
      </w:r>
      <w:r>
        <w:rPr>
          <w:rFonts w:hint="eastAsia" w:ascii="仿宋" w:hAnsi="仿宋" w:eastAsia="仿宋" w:cs="仿宋"/>
          <w:sz w:val="32"/>
          <w:szCs w:val="32"/>
        </w:rPr>
        <w:t>黑龙江教师发展学院教育科学规划指导中心副主任）</w:t>
      </w:r>
    </w:p>
    <w:p>
      <w:pPr>
        <w:pStyle w:val="3"/>
        <w:spacing w:line="407" w:lineRule="exact"/>
        <w:ind w:left="75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二、参加人员</w:t>
      </w:r>
    </w:p>
    <w:p>
      <w:pPr>
        <w:pStyle w:val="3"/>
        <w:spacing w:before="144" w:line="328" w:lineRule="auto"/>
        <w:ind w:left="113" w:right="273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高等院校</w:t>
      </w:r>
      <w:r>
        <w:rPr>
          <w:rFonts w:hint="eastAsia" w:ascii="仿宋" w:hAnsi="仿宋" w:eastAsia="仿宋" w:cs="仿宋"/>
          <w:sz w:val="32"/>
          <w:szCs w:val="32"/>
        </w:rPr>
        <w:t>申报课题的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负责人，执笔人及核心成员、</w:t>
      </w: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高等院校教育科研</w:t>
      </w:r>
      <w:r>
        <w:rPr>
          <w:rFonts w:hint="eastAsia" w:ascii="仿宋" w:hAnsi="仿宋" w:eastAsia="仿宋" w:cs="仿宋"/>
          <w:sz w:val="32"/>
          <w:szCs w:val="32"/>
        </w:rPr>
        <w:t>负责同志及有意申报下一年度课题的同志。</w:t>
      </w:r>
    </w:p>
    <w:p>
      <w:pPr>
        <w:pStyle w:val="3"/>
        <w:spacing w:line="405" w:lineRule="exact"/>
        <w:ind w:left="75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三、活动时间</w:t>
      </w:r>
    </w:p>
    <w:p>
      <w:pPr>
        <w:pStyle w:val="3"/>
        <w:spacing w:before="152" w:line="326" w:lineRule="auto"/>
        <w:ind w:left="113" w:right="273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培训时间：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2020年10月22日上午9:00--10：30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pacing w:val="-29"/>
          <w:sz w:val="32"/>
          <w:szCs w:val="32"/>
        </w:rPr>
        <w:t xml:space="preserve">请提前 </w:t>
      </w:r>
      <w:r>
        <w:rPr>
          <w:rFonts w:hint="eastAsia" w:ascii="仿宋" w:hAnsi="仿宋" w:eastAsia="仿宋" w:cs="仿宋"/>
          <w:sz w:val="32"/>
          <w:szCs w:val="32"/>
        </w:rPr>
        <w:t>10</w:t>
      </w:r>
      <w:r>
        <w:rPr>
          <w:rFonts w:hint="eastAsia" w:ascii="仿宋" w:hAnsi="仿宋" w:eastAsia="仿宋" w:cs="仿宋"/>
          <w:spacing w:val="-28"/>
          <w:sz w:val="32"/>
          <w:szCs w:val="32"/>
        </w:rPr>
        <w:t xml:space="preserve"> 分钟进入直播间。</w:t>
      </w:r>
    </w:p>
    <w:p>
      <w:pPr>
        <w:pStyle w:val="3"/>
        <w:spacing w:before="3"/>
        <w:ind w:left="75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四、参与方式</w:t>
      </w:r>
    </w:p>
    <w:p>
      <w:pPr>
        <w:pStyle w:val="3"/>
        <w:spacing w:before="152"/>
        <w:ind w:left="75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扫码进入直播间：</w:t>
      </w:r>
    </w:p>
    <w:p>
      <w:pPr>
        <w:pStyle w:val="3"/>
        <w:spacing w:before="152"/>
        <w:ind w:left="754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3374390" cy="2632075"/>
            <wp:effectExtent l="0" t="0" r="16510" b="15875"/>
            <wp:docPr id="2" name="图片 2" descr="高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高校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439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174"/>
        <w:ind w:left="347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（讲座二维码）</w:t>
      </w:r>
    </w:p>
    <w:p>
      <w:pPr>
        <w:pStyle w:val="3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spacing w:before="6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spacing w:before="1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spacing w:before="54"/>
        <w:ind w:left="75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五、活动要求</w:t>
      </w:r>
    </w:p>
    <w:p>
      <w:pPr>
        <w:pStyle w:val="3"/>
        <w:spacing w:before="152" w:line="326" w:lineRule="auto"/>
        <w:ind w:left="113" w:right="271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w w:val="99"/>
          <w:sz w:val="32"/>
          <w:szCs w:val="32"/>
        </w:rPr>
        <w:t>请各</w:t>
      </w:r>
      <w:r>
        <w:rPr>
          <w:rFonts w:hint="eastAsia" w:ascii="仿宋" w:hAnsi="仿宋" w:eastAsia="仿宋" w:cs="仿宋"/>
          <w:w w:val="95"/>
          <w:sz w:val="32"/>
          <w:szCs w:val="32"/>
          <w:lang w:eastAsia="zh-CN"/>
        </w:rPr>
        <w:t>高等院校教育科研负责部门</w:t>
      </w:r>
      <w:r>
        <w:rPr>
          <w:rFonts w:hint="eastAsia" w:ascii="仿宋" w:hAnsi="仿宋" w:eastAsia="仿宋" w:cs="仿宋"/>
          <w:w w:val="99"/>
          <w:sz w:val="32"/>
          <w:szCs w:val="32"/>
        </w:rPr>
        <w:t>认真组</w:t>
      </w:r>
      <w:r>
        <w:rPr>
          <w:rFonts w:hint="eastAsia" w:ascii="仿宋" w:hAnsi="仿宋" w:eastAsia="仿宋" w:cs="仿宋"/>
          <w:sz w:val="32"/>
          <w:szCs w:val="32"/>
        </w:rPr>
        <w:t>织课题组成员及相关人员，珍惜培训机会， 积极参加培训活动。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zh-TW" w:eastAsia="zh-TW" w:bidi="zh-TW"/>
        </w:rPr>
        <w:t xml:space="preserve">赵亮 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>0451-82456279</w:t>
      </w:r>
    </w:p>
    <w:p>
      <w:pPr>
        <w:pStyle w:val="3"/>
        <w:spacing w:before="149" w:line="326" w:lineRule="auto"/>
        <w:ind w:left="113" w:right="273" w:firstLine="64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spacing w:before="149" w:line="326" w:lineRule="auto"/>
        <w:ind w:left="113" w:right="273" w:firstLine="640"/>
      </w:pPr>
    </w:p>
    <w:p>
      <w:pPr>
        <w:pStyle w:val="3"/>
        <w:spacing w:before="149" w:line="326" w:lineRule="auto"/>
        <w:ind w:left="113" w:right="273" w:firstLine="640"/>
      </w:pPr>
    </w:p>
    <w:p>
      <w:pPr>
        <w:pStyle w:val="3"/>
        <w:rPr>
          <w:sz w:val="20"/>
        </w:rPr>
      </w:pPr>
    </w:p>
    <w:p>
      <w:pPr>
        <w:spacing w:before="13" w:line="218" w:lineRule="auto"/>
        <w:ind w:left="632" w:right="792" w:firstLine="0"/>
        <w:jc w:val="center"/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"/>
          <w:sz w:val="28"/>
          <w:szCs w:val="28"/>
        </w:rPr>
        <w:t>黑龙江省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教育科学规划</w:t>
      </w:r>
      <w:r>
        <w:rPr>
          <w:rFonts w:hint="eastAsia" w:cs="宋体"/>
          <w:spacing w:val="-1"/>
          <w:sz w:val="28"/>
          <w:szCs w:val="28"/>
          <w:lang w:eastAsia="zh-CN"/>
        </w:rPr>
        <w:t>领导小组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办公室</w:t>
      </w:r>
    </w:p>
    <w:p>
      <w:pPr>
        <w:spacing w:before="13" w:line="218" w:lineRule="auto"/>
        <w:ind w:left="632" w:right="792" w:firstLine="0"/>
        <w:jc w:val="center"/>
        <w:rPr>
          <w:rFonts w:hint="default" w:ascii="宋体" w:hAnsi="宋体" w:eastAsia="宋体" w:cs="宋体"/>
          <w:spacing w:val="-1"/>
          <w:sz w:val="28"/>
          <w:szCs w:val="28"/>
          <w:lang w:val="en-US" w:eastAsia="zh-CN"/>
        </w:rPr>
      </w:pPr>
      <w:r>
        <w:rPr>
          <w:rFonts w:hint="eastAsia" w:cs="宋体"/>
          <w:spacing w:val="-1"/>
          <w:sz w:val="28"/>
          <w:szCs w:val="28"/>
          <w:lang w:val="en-US" w:eastAsia="zh-CN"/>
        </w:rPr>
        <w:t>2020年10月12日</w:t>
      </w:r>
    </w:p>
    <w:sectPr>
      <w:pgSz w:w="11910" w:h="16840"/>
      <w:pgMar w:top="1580" w:right="1200" w:bottom="280" w:left="136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08356769"/>
    <w:rsid w:val="13303F3E"/>
    <w:rsid w:val="25E80454"/>
    <w:rsid w:val="2BC85B3A"/>
    <w:rsid w:val="2F173433"/>
    <w:rsid w:val="30BD0610"/>
    <w:rsid w:val="34FF5A81"/>
    <w:rsid w:val="377F0D0A"/>
    <w:rsid w:val="5D072798"/>
    <w:rsid w:val="632E7CFE"/>
    <w:rsid w:val="654D4AA4"/>
    <w:rsid w:val="697C3658"/>
    <w:rsid w:val="70C97F74"/>
    <w:rsid w:val="766B3CE1"/>
    <w:rsid w:val="766E55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632" w:right="789"/>
      <w:jc w:val="center"/>
      <w:outlineLvl w:val="1"/>
    </w:pPr>
    <w:rPr>
      <w:rFonts w:ascii="PMingLiU" w:hAnsi="PMingLiU" w:eastAsia="PMingLiU" w:cs="PMingLiU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  <w:style w:type="paragraph" w:customStyle="1" w:styleId="9">
    <w:name w:val="Body text|4"/>
    <w:basedOn w:val="1"/>
    <w:qFormat/>
    <w:uiPriority w:val="0"/>
    <w:pPr>
      <w:widowControl w:val="0"/>
      <w:shd w:val="clear" w:color="auto" w:fill="auto"/>
      <w:spacing w:after="220" w:line="526" w:lineRule="exact"/>
      <w:ind w:firstLine="960"/>
    </w:pPr>
    <w:rPr>
      <w:sz w:val="32"/>
      <w:szCs w:val="32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2020-10-10T02:38:00Z</dcterms:created>
  <dc:creator>walkinnet</dc:creator>
  <cp:lastModifiedBy>哈撒尔（陈忠民）</cp:lastModifiedBy>
  <dcterms:modified xsi:type="dcterms:W3CDTF">2020-10-12T02:49:56Z</dcterms:modified>
  <dc:title>黑龙江省教育学院2010届1月、7月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WPS Office 专业版</vt:lpwstr>
  </property>
  <property fmtid="{D5CDD505-2E9C-101B-9397-08002B2CF9AE}" pid="4" name="LastSaved">
    <vt:filetime>2020-10-10T00:00:00Z</vt:filetime>
  </property>
  <property fmtid="{D5CDD505-2E9C-101B-9397-08002B2CF9AE}" pid="5" name="KSOProductBuildVer">
    <vt:lpwstr>2052-11.1.0.10069</vt:lpwstr>
  </property>
</Properties>
</file>