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C9" w:rsidRDefault="00C331A6" w:rsidP="00C331A6">
      <w:pPr>
        <w:jc w:val="center"/>
        <w:rPr>
          <w:rFonts w:ascii="黑体" w:eastAsia="黑体" w:hAnsi="黑体"/>
          <w:sz w:val="28"/>
          <w:szCs w:val="28"/>
        </w:rPr>
      </w:pPr>
      <w:r w:rsidRPr="00C331A6">
        <w:rPr>
          <w:rFonts w:ascii="黑体" w:eastAsia="黑体" w:hAnsi="黑体" w:hint="eastAsia"/>
          <w:sz w:val="28"/>
          <w:szCs w:val="28"/>
        </w:rPr>
        <w:t>齐齐哈尔医学院本科教学工作审核评估整改报告</w:t>
      </w:r>
      <w:r w:rsidR="00DF2F15">
        <w:rPr>
          <w:rFonts w:ascii="黑体" w:eastAsia="黑体" w:hAnsi="黑体" w:hint="eastAsia"/>
          <w:sz w:val="28"/>
          <w:szCs w:val="28"/>
        </w:rPr>
        <w:t>编制</w:t>
      </w:r>
      <w:r w:rsidRPr="00C331A6">
        <w:rPr>
          <w:rFonts w:ascii="黑体" w:eastAsia="黑体" w:hAnsi="黑体" w:hint="eastAsia"/>
          <w:sz w:val="28"/>
          <w:szCs w:val="28"/>
        </w:rPr>
        <w:t>任务分工</w:t>
      </w:r>
    </w:p>
    <w:tbl>
      <w:tblPr>
        <w:tblStyle w:val="aa"/>
        <w:tblW w:w="15593" w:type="dxa"/>
        <w:tblInd w:w="-459" w:type="dxa"/>
        <w:tblLook w:val="04A0"/>
      </w:tblPr>
      <w:tblGrid>
        <w:gridCol w:w="708"/>
        <w:gridCol w:w="1560"/>
        <w:gridCol w:w="2977"/>
        <w:gridCol w:w="5245"/>
        <w:gridCol w:w="2977"/>
        <w:gridCol w:w="1275"/>
        <w:gridCol w:w="851"/>
      </w:tblGrid>
      <w:tr w:rsidR="00BA275E" w:rsidTr="00E74AA6">
        <w:trPr>
          <w:trHeight w:val="525"/>
        </w:trPr>
        <w:tc>
          <w:tcPr>
            <w:tcW w:w="708" w:type="dxa"/>
            <w:vMerge w:val="restart"/>
            <w:vAlign w:val="center"/>
          </w:tcPr>
          <w:p w:rsidR="00BA275E" w:rsidRPr="00BE3506" w:rsidRDefault="00BA275E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BA275E" w:rsidRPr="00BE3506" w:rsidRDefault="00BA275E" w:rsidP="006565C8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BA275E" w:rsidRPr="00BE3506" w:rsidRDefault="00BA275E" w:rsidP="00671060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BA275E" w:rsidRPr="00BE3506" w:rsidRDefault="00BA275E" w:rsidP="00671060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D24E65" w:rsidRDefault="00BA275E" w:rsidP="00D24E65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</w:t>
            </w:r>
            <w:r w:rsidR="00D24E65" w:rsidRPr="00BE3506">
              <w:rPr>
                <w:rFonts w:ascii="宋体" w:eastAsia="宋体" w:hAnsi="宋体" w:hint="eastAsia"/>
                <w:b/>
                <w:szCs w:val="21"/>
              </w:rPr>
              <w:t>材料</w:t>
            </w:r>
          </w:p>
          <w:p w:rsidR="00BA275E" w:rsidRPr="00BE3506" w:rsidRDefault="00BA275E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部门</w:t>
            </w:r>
          </w:p>
        </w:tc>
        <w:tc>
          <w:tcPr>
            <w:tcW w:w="851" w:type="dxa"/>
            <w:vMerge w:val="restart"/>
            <w:vAlign w:val="center"/>
          </w:tcPr>
          <w:p w:rsidR="00BA275E" w:rsidRPr="00BE3506" w:rsidRDefault="00BA275E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D24E65" w:rsidTr="00E74AA6">
        <w:trPr>
          <w:trHeight w:val="390"/>
        </w:trPr>
        <w:tc>
          <w:tcPr>
            <w:tcW w:w="708" w:type="dxa"/>
            <w:vMerge/>
            <w:vAlign w:val="center"/>
          </w:tcPr>
          <w:p w:rsidR="006565C8" w:rsidRPr="00BE3506" w:rsidRDefault="006565C8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65C8" w:rsidRDefault="00D24E65" w:rsidP="00BA275E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65C8" w:rsidRDefault="00D24E65" w:rsidP="00BA275E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6565C8" w:rsidRPr="00BE3506" w:rsidRDefault="006565C8" w:rsidP="00671060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6565C8" w:rsidRPr="00BE3506" w:rsidRDefault="006565C8" w:rsidP="00671060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6565C8" w:rsidRPr="00BE3506" w:rsidRDefault="006565C8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6565C8" w:rsidRDefault="006565C8" w:rsidP="00BE3506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D24E65" w:rsidRPr="00BE3506" w:rsidTr="00E74AA6">
        <w:tc>
          <w:tcPr>
            <w:tcW w:w="708" w:type="dxa"/>
            <w:vMerge w:val="restart"/>
            <w:vAlign w:val="center"/>
          </w:tcPr>
          <w:p w:rsidR="00985246" w:rsidRPr="005D6F9E" w:rsidRDefault="00985246" w:rsidP="00861A51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5D6F9E">
              <w:rPr>
                <w:rFonts w:asciiTheme="minorEastAsia" w:hAnsiTheme="minorEastAsia" w:hint="eastAsia"/>
                <w:b/>
                <w:sz w:val="20"/>
                <w:szCs w:val="20"/>
              </w:rPr>
              <w:t>定位与</w:t>
            </w:r>
          </w:p>
          <w:p w:rsidR="00985246" w:rsidRPr="00F368E2" w:rsidRDefault="00985246" w:rsidP="00861A51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5D6F9E">
              <w:rPr>
                <w:rFonts w:asciiTheme="minorEastAsia" w:hAnsiTheme="minorEastAsia" w:hint="eastAsia"/>
                <w:b/>
                <w:sz w:val="20"/>
                <w:szCs w:val="20"/>
              </w:rPr>
              <w:t>目标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5246" w:rsidRPr="00E376CC" w:rsidRDefault="00BA275E" w:rsidP="000D63E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第一、</w:t>
            </w:r>
            <w:r w:rsidR="00985246" w:rsidRPr="00E376C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办学定位与目标应进一步明晰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85246" w:rsidRPr="00E376CC" w:rsidRDefault="00D24E65" w:rsidP="00D24E6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24E65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办学目标与定位在不同文件中表述略有不一致；学校办学定位与目标的内涵宣传贯彻仍不广泛；研究生教育开展工作需加强。</w:t>
            </w:r>
          </w:p>
        </w:tc>
        <w:tc>
          <w:tcPr>
            <w:tcW w:w="5245" w:type="dxa"/>
          </w:tcPr>
          <w:p w:rsidR="00985246" w:rsidRPr="00647F91" w:rsidRDefault="00985246" w:rsidP="00AE6D1A">
            <w:pPr>
              <w:ind w:firstLineChars="100" w:firstLine="200"/>
              <w:rPr>
                <w:rFonts w:asciiTheme="minorEastAsia" w:hAnsiTheme="minorEastAsia" w:cs="仿宋"/>
                <w:color w:val="000000"/>
                <w:sz w:val="20"/>
                <w:szCs w:val="20"/>
              </w:rPr>
            </w:pPr>
            <w:r w:rsidRPr="00647F91">
              <w:rPr>
                <w:rFonts w:asciiTheme="minorEastAsia" w:hAnsiTheme="minorEastAsia" w:cs="仿宋" w:hint="eastAsia"/>
                <w:color w:val="000000"/>
                <w:sz w:val="20"/>
                <w:szCs w:val="20"/>
              </w:rPr>
              <w:t>办学定位的研究应更深入，办学定位的内涵需更贴切办学实际，需邀请知名校友、优秀行业代表和专家进行咨询。表述要按照教育部统一使用的几个定位来重新进行规范</w:t>
            </w:r>
          </w:p>
          <w:p w:rsidR="00985246" w:rsidRPr="00647F91" w:rsidRDefault="00985246" w:rsidP="00AE6D1A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Theme="minorEastAsia" w:hAnsiTheme="minorEastAsia" w:cs="仿宋" w:hint="eastAsia"/>
                <w:color w:val="000000"/>
                <w:sz w:val="20"/>
                <w:szCs w:val="20"/>
              </w:rPr>
              <w:t>要在师生员工中广泛宣传学校的办学定位和目标，并制定切实可行的贯彻落实的措施，并在办学实际中有效落实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5246" w:rsidRPr="00BE3506" w:rsidRDefault="00985246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85246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学院办公室</w:t>
            </w:r>
          </w:p>
          <w:p w:rsidR="00662563" w:rsidRPr="000705C8" w:rsidRDefault="00662563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学科管理处</w:t>
            </w:r>
          </w:p>
        </w:tc>
        <w:tc>
          <w:tcPr>
            <w:tcW w:w="851" w:type="dxa"/>
            <w:vAlign w:val="center"/>
          </w:tcPr>
          <w:p w:rsidR="00985246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王彬</w:t>
            </w:r>
          </w:p>
          <w:p w:rsidR="00662563" w:rsidRPr="000705C8" w:rsidRDefault="00662563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于海涛</w:t>
            </w:r>
          </w:p>
        </w:tc>
      </w:tr>
      <w:tr w:rsidR="00D24E65" w:rsidRPr="00BE3506" w:rsidTr="00E74AA6">
        <w:tc>
          <w:tcPr>
            <w:tcW w:w="708" w:type="dxa"/>
            <w:vMerge/>
          </w:tcPr>
          <w:p w:rsidR="00985246" w:rsidRPr="00BE3506" w:rsidRDefault="00985246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5246" w:rsidRPr="00F74129" w:rsidRDefault="00D24E65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="00985246"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教学中心地位需要进一步加强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85246" w:rsidRPr="00F74129" w:rsidRDefault="00D24E65" w:rsidP="00D24E65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D24E6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保障教学中心地位的条件还需进一步完善，教学投入应该满足深化教学改革的要求，各种政策措施向教学一线倾斜力度仍需加大。</w:t>
            </w:r>
          </w:p>
        </w:tc>
        <w:tc>
          <w:tcPr>
            <w:tcW w:w="5245" w:type="dxa"/>
          </w:tcPr>
          <w:p w:rsidR="00985246" w:rsidRPr="00647F91" w:rsidRDefault="00985246" w:rsidP="00C331A6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985246" w:rsidRPr="00BE3506" w:rsidRDefault="00985246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85246" w:rsidRDefault="00985246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学院办公室</w:t>
            </w:r>
          </w:p>
          <w:p w:rsidR="00662563" w:rsidRDefault="00662563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财务处</w:t>
            </w:r>
          </w:p>
          <w:p w:rsidR="00E6002F" w:rsidRPr="000705C8" w:rsidRDefault="00E6002F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</w:tc>
        <w:tc>
          <w:tcPr>
            <w:tcW w:w="851" w:type="dxa"/>
            <w:vAlign w:val="center"/>
          </w:tcPr>
          <w:p w:rsidR="00985246" w:rsidRDefault="00985246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王彬</w:t>
            </w:r>
          </w:p>
          <w:p w:rsidR="00662563" w:rsidRDefault="00662563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黄秀义</w:t>
            </w:r>
          </w:p>
          <w:p w:rsidR="00E6002F" w:rsidRPr="000705C8" w:rsidRDefault="00E6002F" w:rsidP="000D63EB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D24E65" w:rsidRPr="00BE3506" w:rsidTr="00E74AA6">
        <w:tc>
          <w:tcPr>
            <w:tcW w:w="708" w:type="dxa"/>
            <w:vMerge w:val="restart"/>
            <w:vAlign w:val="center"/>
          </w:tcPr>
          <w:p w:rsidR="00985246" w:rsidRPr="005D6F9E" w:rsidRDefault="00985246" w:rsidP="00640F47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D6F9E">
              <w:rPr>
                <w:rFonts w:ascii="宋体" w:eastAsia="宋体" w:hAnsi="宋体" w:hint="eastAsia"/>
                <w:b/>
                <w:szCs w:val="21"/>
              </w:rPr>
              <w:t>教师队伍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5246" w:rsidRPr="00F74129" w:rsidRDefault="00D24E65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第一、</w:t>
            </w:r>
            <w:r w:rsidR="00985246"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师资队伍数量需进一步补充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85246" w:rsidRPr="00F74129" w:rsidRDefault="00D24E65" w:rsidP="00D24E65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D24E65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学校本部教师数量略少，外聘教师数量较多，部分专业的专任教师还需增加。</w:t>
            </w:r>
          </w:p>
        </w:tc>
        <w:tc>
          <w:tcPr>
            <w:tcW w:w="5245" w:type="dxa"/>
          </w:tcPr>
          <w:p w:rsidR="00985246" w:rsidRPr="00647F91" w:rsidRDefault="00985246" w:rsidP="00640F47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师资队伍数量需进一步补充。学校本部教师数量略低，外聘教师数量较多，部分专业的专任教师还满足不了教学需要，还依赖兼职教师。加强各专业师资队伍特别是新办专业师资队伍的规划和建设，明确各专业师资队伍的人才引进和培养的目标任务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985246" w:rsidRPr="00BE3506" w:rsidRDefault="00985246" w:rsidP="00BD7CB9">
            <w:pPr>
              <w:ind w:firstLineChars="100" w:firstLine="180"/>
              <w:rPr>
                <w:rFonts w:ascii="宋体" w:eastAsia="宋体" w:hAnsi="宋体"/>
                <w:szCs w:val="21"/>
              </w:rPr>
            </w:pPr>
            <w:r w:rsidRPr="007363F8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加快解决教师队伍数量、结构有待进一步优化的问题，尽快改变部分专业教师数量不足的现状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</w:tc>
        <w:tc>
          <w:tcPr>
            <w:tcW w:w="851" w:type="dxa"/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</w:p>
        </w:tc>
      </w:tr>
      <w:tr w:rsidR="00D24E65" w:rsidRPr="00BE3506" w:rsidTr="00E74AA6">
        <w:tc>
          <w:tcPr>
            <w:tcW w:w="708" w:type="dxa"/>
            <w:vMerge/>
          </w:tcPr>
          <w:p w:rsidR="00985246" w:rsidRPr="00BE3506" w:rsidRDefault="00985246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5246" w:rsidRPr="00F74129" w:rsidRDefault="00D24E65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="00985246"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高层次人才队伍建设需进一步加强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85246" w:rsidRPr="00F74129" w:rsidRDefault="00483F01" w:rsidP="00483F0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还需加大力度引进高层次领军人才，打造优秀教学团队和科研团队数，提升学科专业带头人学术水平在该领域的影响。</w:t>
            </w:r>
          </w:p>
        </w:tc>
        <w:tc>
          <w:tcPr>
            <w:tcW w:w="5245" w:type="dxa"/>
          </w:tcPr>
          <w:p w:rsidR="00985246" w:rsidRPr="00647F91" w:rsidRDefault="00985246" w:rsidP="00640F47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学科专业带头人学术水平在该领域影响有限，高层次领军人才缺乏，优秀教学团队和科研团队数量不足。创新引进政策，柔性引进一批高水平学科带头人，并积极探索高层次人才院内自主培养学科带头人的途径和方法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985246" w:rsidRPr="00BE3506" w:rsidRDefault="00985246" w:rsidP="00BD7CB9">
            <w:pPr>
              <w:ind w:firstLineChars="100" w:firstLine="180"/>
              <w:rPr>
                <w:rFonts w:ascii="宋体" w:eastAsia="宋体" w:hAnsi="宋体"/>
                <w:szCs w:val="21"/>
              </w:rPr>
            </w:pPr>
            <w:r w:rsidRPr="007363F8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加快引进人才步伐，不拘一格吸引高层次领军人才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  <w:p w:rsidR="00985246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E6002F" w:rsidRPr="000705C8" w:rsidRDefault="00E6002F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学科管理处</w:t>
            </w:r>
          </w:p>
          <w:p w:rsidR="00E6002F" w:rsidRPr="000705C8" w:rsidRDefault="00985246" w:rsidP="00E6002F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科研处</w:t>
            </w:r>
          </w:p>
        </w:tc>
        <w:tc>
          <w:tcPr>
            <w:tcW w:w="851" w:type="dxa"/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</w:p>
          <w:p w:rsidR="00985246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E6002F" w:rsidRPr="000705C8" w:rsidRDefault="00E6002F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于海涛</w:t>
            </w:r>
          </w:p>
          <w:p w:rsidR="00E6002F" w:rsidRPr="000705C8" w:rsidRDefault="00985246" w:rsidP="00E6002F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张可勇</w:t>
            </w:r>
          </w:p>
        </w:tc>
      </w:tr>
      <w:tr w:rsidR="00D24E65" w:rsidRPr="00BE3506" w:rsidTr="00E74AA6">
        <w:tc>
          <w:tcPr>
            <w:tcW w:w="708" w:type="dxa"/>
            <w:vMerge/>
          </w:tcPr>
          <w:p w:rsidR="00985246" w:rsidRPr="00BE3506" w:rsidRDefault="00985246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5246" w:rsidRPr="00F74129" w:rsidRDefault="00D24E65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第三、</w:t>
            </w:r>
            <w:r w:rsidR="00985246"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临床教师教学水平和学历、学缘结构有待提高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985246" w:rsidRPr="00F74129" w:rsidRDefault="00483F01" w:rsidP="00483F0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提升临床教师教学能力和专业水平、服务临床教师职能发展的政策措施还需进一步加强。</w:t>
            </w:r>
          </w:p>
        </w:tc>
        <w:tc>
          <w:tcPr>
            <w:tcW w:w="5245" w:type="dxa"/>
            <w:vAlign w:val="center"/>
          </w:tcPr>
          <w:p w:rsidR="00985246" w:rsidRPr="00647F91" w:rsidRDefault="00985246" w:rsidP="00647F91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临床教师教学水平和学历、学缘结构有待提高。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985246" w:rsidRPr="00BE3506" w:rsidRDefault="00985246" w:rsidP="00BD7CB9">
            <w:pPr>
              <w:ind w:firstLineChars="100" w:firstLine="180"/>
              <w:rPr>
                <w:rFonts w:ascii="宋体" w:eastAsia="宋体" w:hAnsi="宋体"/>
                <w:szCs w:val="21"/>
              </w:rPr>
            </w:pPr>
            <w:r w:rsidRPr="007363F8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加强临床教师队伍建设，通过培训和教学实践锻炼，建设一支过硬的双师型临床教师队伍。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985246" w:rsidRPr="00D24E65" w:rsidRDefault="00985246" w:rsidP="00E376CC">
            <w:pPr>
              <w:jc w:val="center"/>
              <w:rPr>
                <w:rFonts w:ascii="宋体" w:eastAsia="宋体" w:hAnsi="宋体"/>
                <w:sz w:val="16"/>
                <w:szCs w:val="16"/>
              </w:rPr>
            </w:pPr>
            <w:r w:rsidRPr="00D24E65">
              <w:rPr>
                <w:rFonts w:ascii="宋体" w:eastAsia="宋体" w:hAnsi="宋体" w:hint="eastAsia"/>
                <w:sz w:val="16"/>
                <w:szCs w:val="16"/>
              </w:rPr>
              <w:t>教师发展中心</w:t>
            </w:r>
          </w:p>
        </w:tc>
        <w:tc>
          <w:tcPr>
            <w:tcW w:w="851" w:type="dxa"/>
            <w:vAlign w:val="center"/>
          </w:tcPr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</w:p>
          <w:p w:rsidR="00985246" w:rsidRPr="000705C8" w:rsidRDefault="00985246" w:rsidP="0019426F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985246" w:rsidRPr="000705C8" w:rsidRDefault="00985246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9903C4" w:rsidRPr="00BE3506" w:rsidTr="00E74AA6">
        <w:trPr>
          <w:trHeight w:val="330"/>
        </w:trPr>
        <w:tc>
          <w:tcPr>
            <w:tcW w:w="708" w:type="dxa"/>
            <w:vMerge w:val="restart"/>
            <w:vAlign w:val="center"/>
          </w:tcPr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lastRenderedPageBreak/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9903C4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撰写材料</w:t>
            </w:r>
          </w:p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部门</w:t>
            </w:r>
          </w:p>
        </w:tc>
        <w:tc>
          <w:tcPr>
            <w:tcW w:w="851" w:type="dxa"/>
            <w:vMerge w:val="restart"/>
            <w:vAlign w:val="center"/>
          </w:tcPr>
          <w:p w:rsidR="009903C4" w:rsidRPr="00BE3506" w:rsidRDefault="009903C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483F01" w:rsidRPr="00BE3506" w:rsidTr="00E74AA6">
        <w:trPr>
          <w:trHeight w:val="285"/>
        </w:trPr>
        <w:tc>
          <w:tcPr>
            <w:tcW w:w="708" w:type="dxa"/>
            <w:vMerge/>
            <w:vAlign w:val="center"/>
          </w:tcPr>
          <w:p w:rsidR="00483F01" w:rsidRPr="00BE3506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3F01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3F01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483F01" w:rsidRPr="00BE3506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483F01" w:rsidRPr="00BE3506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83F01" w:rsidRPr="00BE3506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483F01" w:rsidRDefault="00483F0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483F01" w:rsidRPr="00BE3506" w:rsidTr="00E74AA6">
        <w:tc>
          <w:tcPr>
            <w:tcW w:w="708" w:type="dxa"/>
            <w:vAlign w:val="center"/>
          </w:tcPr>
          <w:p w:rsidR="00483F01" w:rsidRPr="00BE3506" w:rsidRDefault="00483F01" w:rsidP="00D24E65">
            <w:pPr>
              <w:rPr>
                <w:rFonts w:ascii="宋体" w:eastAsia="宋体" w:hAnsi="宋体"/>
                <w:szCs w:val="21"/>
              </w:rPr>
            </w:pPr>
            <w:r w:rsidRPr="005D6F9E">
              <w:rPr>
                <w:rFonts w:ascii="宋体" w:eastAsia="宋体" w:hAnsi="宋体" w:hint="eastAsia"/>
                <w:b/>
                <w:szCs w:val="21"/>
              </w:rPr>
              <w:t>教师队伍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483F01" w:rsidRPr="00BE3506" w:rsidRDefault="00483F0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83F01" w:rsidRPr="00BE3506" w:rsidRDefault="00483F0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5245" w:type="dxa"/>
          </w:tcPr>
          <w:p w:rsidR="00483F01" w:rsidRPr="00647F91" w:rsidRDefault="00483F01" w:rsidP="00CA5F83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提升教师教学能力和专业水平，服务教师职业发展的政策措施还需进一步加强。以学科专业建设为抓手，以提高教师整体素质。通过各种途径，进一步提升专任教师中硕士、博士学位人员的比例。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83F01" w:rsidRPr="00BE3506" w:rsidRDefault="00483F01" w:rsidP="00CA5F83">
            <w:pPr>
              <w:ind w:firstLineChars="100" w:firstLine="180"/>
              <w:rPr>
                <w:rFonts w:ascii="宋体" w:eastAsia="宋体" w:hAnsi="宋体"/>
                <w:szCs w:val="21"/>
              </w:rPr>
            </w:pPr>
            <w:r w:rsidRPr="007363F8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加强中青年教师培训，切实提高教学水平和教学能力。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83F01" w:rsidRPr="000705C8" w:rsidRDefault="00483F0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  <w:p w:rsidR="00483F01" w:rsidRDefault="00483F01" w:rsidP="00CA5F83">
            <w:pPr>
              <w:jc w:val="center"/>
              <w:rPr>
                <w:rFonts w:ascii="宋体" w:eastAsia="宋体" w:hAnsi="宋体"/>
                <w:sz w:val="16"/>
                <w:szCs w:val="16"/>
              </w:rPr>
            </w:pPr>
            <w:r w:rsidRPr="00D24E65">
              <w:rPr>
                <w:rFonts w:ascii="宋体" w:eastAsia="宋体" w:hAnsi="宋体" w:hint="eastAsia"/>
                <w:sz w:val="16"/>
                <w:szCs w:val="16"/>
              </w:rPr>
              <w:t>教师发展中心</w:t>
            </w:r>
          </w:p>
          <w:p w:rsidR="003E66E3" w:rsidRPr="000705C8" w:rsidRDefault="003E66E3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16"/>
                <w:szCs w:val="16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483F01" w:rsidRPr="000705C8" w:rsidRDefault="00483F0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</w:p>
          <w:p w:rsidR="00483F01" w:rsidRPr="000705C8" w:rsidRDefault="00483F0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483F01" w:rsidRPr="00BE3506" w:rsidTr="00E74AA6">
        <w:tc>
          <w:tcPr>
            <w:tcW w:w="708" w:type="dxa"/>
            <w:vMerge w:val="restart"/>
            <w:vAlign w:val="center"/>
          </w:tcPr>
          <w:p w:rsidR="00483F01" w:rsidRPr="005D6F9E" w:rsidRDefault="00483F01" w:rsidP="005D6F9E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D6F9E">
              <w:rPr>
                <w:rFonts w:ascii="宋体" w:eastAsia="宋体" w:hAnsi="宋体" w:hint="eastAsia"/>
                <w:b/>
                <w:szCs w:val="21"/>
              </w:rPr>
              <w:t>教学资源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83F01" w:rsidRPr="00F74129" w:rsidRDefault="00483F0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第一、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办学经费需进一步加大筹措力度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83F01" w:rsidRPr="00483F01" w:rsidRDefault="00483F01" w:rsidP="00483F01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教学投入需满足深化教学改革、提高人才培养质量的需要。教学</w:t>
            </w:r>
          </w:p>
          <w:p w:rsidR="00483F01" w:rsidRPr="00F74129" w:rsidRDefault="00483F01" w:rsidP="00483F01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设施建设、专业建设、课程建设经费都需要加大投入力度，还需增加二级院系划拨的办学经费。应加大教学基础设施条件建设，特别是增加中小型教室、实验室数量，新办专业的实践教学基地建设和管理还有待加强。</w:t>
            </w:r>
          </w:p>
        </w:tc>
        <w:tc>
          <w:tcPr>
            <w:tcW w:w="5245" w:type="dxa"/>
            <w:vAlign w:val="center"/>
          </w:tcPr>
          <w:p w:rsidR="00483F01" w:rsidRPr="00D83F7A" w:rsidRDefault="00483F01" w:rsidP="00483F01">
            <w:pPr>
              <w:pStyle w:val="ab"/>
              <w:ind w:firstLineChars="100" w:firstLine="180"/>
              <w:rPr>
                <w:sz w:val="18"/>
                <w:szCs w:val="18"/>
              </w:rPr>
            </w:pPr>
            <w:r w:rsidRPr="00D83F7A">
              <w:rPr>
                <w:rFonts w:hint="eastAsia"/>
                <w:sz w:val="18"/>
                <w:szCs w:val="18"/>
              </w:rPr>
              <w:t>办学经费需进一步筹措。教学投入需满足深化教学改革、提高培养质量的需要，师资队伍建设、专业建设、课程建设、实验室建设、实践教学基地建设经费都需要加大投入力度，对二级院系划拨的办学经费仍然有限。</w:t>
            </w:r>
            <w:r w:rsidRPr="00D83F7A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教学基础设施条件还有欠缺，中小型教室数量仍显不足，实验室数量和条件还需要进一步完善</w:t>
            </w:r>
            <w:r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。</w:t>
            </w:r>
            <w:r w:rsidRPr="00D83F7A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智慧校园信息化建设方面需加大经费投入，提升硬件设施水平</w:t>
            </w:r>
            <w:r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83F01" w:rsidRPr="00D83F7A" w:rsidRDefault="00483F01" w:rsidP="00D83F7A">
            <w:pPr>
              <w:pStyle w:val="ab"/>
              <w:ind w:firstLineChars="100" w:firstLine="180"/>
              <w:rPr>
                <w:sz w:val="18"/>
                <w:szCs w:val="18"/>
              </w:rPr>
            </w:pPr>
            <w:r w:rsidRPr="00D83F7A">
              <w:rPr>
                <w:rFonts w:hint="eastAsia"/>
                <w:sz w:val="18"/>
                <w:szCs w:val="18"/>
              </w:rPr>
              <w:t>学校要继续拓宽教学经费筹措渠道，逐年稳步增加生均教学经费投入，巩固教学的中心地位，进一步加强教室、实验室、师资、临床教学基地、校园环境等建设。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6002F" w:rsidRDefault="00E6002F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483F01" w:rsidRDefault="00483F01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财务处</w:t>
            </w:r>
          </w:p>
          <w:p w:rsidR="00483F01" w:rsidRDefault="00483F01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483F01" w:rsidRPr="00E6002F" w:rsidRDefault="00E6002F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E6002F">
              <w:rPr>
                <w:rFonts w:ascii="宋体" w:eastAsia="宋体" w:hAnsi="宋体" w:hint="eastAsia"/>
                <w:sz w:val="20"/>
                <w:szCs w:val="20"/>
              </w:rPr>
              <w:t>教学实验设备管理中心</w:t>
            </w:r>
          </w:p>
        </w:tc>
        <w:tc>
          <w:tcPr>
            <w:tcW w:w="851" w:type="dxa"/>
            <w:vAlign w:val="center"/>
          </w:tcPr>
          <w:p w:rsidR="00483F01" w:rsidRDefault="00483F01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黄秀义张淑丽</w:t>
            </w:r>
          </w:p>
          <w:p w:rsidR="00483F01" w:rsidRPr="000705C8" w:rsidRDefault="00483F01" w:rsidP="00277AA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李静平</w:t>
            </w:r>
          </w:p>
        </w:tc>
      </w:tr>
      <w:tr w:rsidR="00483F01" w:rsidRPr="00BE3506" w:rsidTr="00E74AA6">
        <w:tc>
          <w:tcPr>
            <w:tcW w:w="708" w:type="dxa"/>
            <w:vMerge/>
          </w:tcPr>
          <w:p w:rsidR="00483F01" w:rsidRPr="00BE3506" w:rsidRDefault="00483F01" w:rsidP="000D63E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83F01" w:rsidRPr="00F74129" w:rsidRDefault="00483F0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加快教育信息化建设步伐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83F01" w:rsidRPr="00483F01" w:rsidRDefault="00483F01" w:rsidP="00483F0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加大经费投入，提升硬件设施水平。尽快在学校层面形成有效的</w:t>
            </w:r>
          </w:p>
          <w:p w:rsidR="00483F01" w:rsidRPr="00F74129" w:rsidRDefault="00483F01" w:rsidP="00483F0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信息化运行管理体系，加大信息化专业队伍建设力度，使之起到技术引领的作用。</w:t>
            </w:r>
          </w:p>
        </w:tc>
        <w:tc>
          <w:tcPr>
            <w:tcW w:w="5245" w:type="dxa"/>
            <w:vAlign w:val="bottom"/>
          </w:tcPr>
          <w:p w:rsidR="00483F01" w:rsidRPr="00D83F7A" w:rsidRDefault="00483F01" w:rsidP="00D83F7A">
            <w:pPr>
              <w:ind w:firstLineChars="100" w:firstLine="180"/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智慧校园信息化建设方面需进一步完善顶层构化，加大经费投入，提升硬件设施水平；目前还没有在学校层面形成有效的信息化运行管理体系，信息化专业队伍尚在建设中，没有起到技术引领的作用。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483F01" w:rsidRPr="00D83F7A" w:rsidRDefault="00483F01" w:rsidP="00D83F7A">
            <w:pPr>
              <w:ind w:firstLineChars="50" w:firstLine="90"/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hint="eastAsia"/>
                <w:sz w:val="18"/>
                <w:szCs w:val="18"/>
              </w:rPr>
              <w:t>加快校园信息化建设步伐，提高教学软、硬件条件。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83F01" w:rsidRPr="000705C8" w:rsidRDefault="00483F01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现代教育技术中心</w:t>
            </w:r>
          </w:p>
        </w:tc>
        <w:tc>
          <w:tcPr>
            <w:tcW w:w="851" w:type="dxa"/>
            <w:vAlign w:val="center"/>
          </w:tcPr>
          <w:p w:rsidR="00483F01" w:rsidRPr="000705C8" w:rsidRDefault="00483F01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张淑玮</w:t>
            </w:r>
          </w:p>
        </w:tc>
      </w:tr>
      <w:tr w:rsidR="00483F01" w:rsidRPr="00BE3506" w:rsidTr="00E74AA6">
        <w:tc>
          <w:tcPr>
            <w:tcW w:w="708" w:type="dxa"/>
            <w:vMerge/>
          </w:tcPr>
          <w:p w:rsidR="00483F01" w:rsidRPr="00BE3506" w:rsidRDefault="00483F01" w:rsidP="000D63EB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83F01" w:rsidRPr="00F74129" w:rsidRDefault="00483F0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第三、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专业建设布局和发展有待进一步加强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483F01" w:rsidRPr="00F74129" w:rsidRDefault="00483F01" w:rsidP="00483F01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专业布局与结构需要重新优化，如需弥补精神卫生学院三个专业的矛盾，消除药学类专业间专业同质化问题；重视优势专业建设，加大精神医学专业师资队伍力度，改革精神医学专业课程教学。</w:t>
            </w:r>
          </w:p>
        </w:tc>
        <w:tc>
          <w:tcPr>
            <w:tcW w:w="5245" w:type="dxa"/>
            <w:vAlign w:val="center"/>
          </w:tcPr>
          <w:p w:rsidR="00483F01" w:rsidRPr="00D83F7A" w:rsidRDefault="00483F01" w:rsidP="00D83F7A">
            <w:pPr>
              <w:ind w:firstLineChars="100" w:firstLine="180"/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专业建设与学科发展方面：部分专业缺少优势学科作支撑，师资力量不足；个别新办专业目标定位不够清晰；专业设置缺乏退出机制。药学类专业间存在专业同质化问题；专业布局与结构需要重新优化组合（如精神卫生学院三个专业存在资源共享与内涵提升之间的矛盾）。新办专业的实践教学基地的建设和管理还有待加强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483F01" w:rsidRPr="00D83F7A" w:rsidRDefault="00483F01" w:rsidP="00D83F7A">
            <w:pPr>
              <w:pStyle w:val="ab"/>
              <w:ind w:firstLineChars="100" w:firstLine="180"/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ascii="宋体" w:eastAsia="宋体" w:hAnsi="宋体" w:hint="eastAsia"/>
                <w:sz w:val="18"/>
                <w:szCs w:val="18"/>
              </w:rPr>
              <w:t>重视学校优势专业建设，如精神医学专业是全国创建最早、影响最大的专业，但是受执业医师考试科目影响，精神医学专业课程教学受到一定的冲击，长此以往，将会发生特色褪色的现象。</w:t>
            </w:r>
          </w:p>
          <w:p w:rsidR="00483F01" w:rsidRPr="00D83F7A" w:rsidRDefault="00483F01" w:rsidP="00D83F7A">
            <w:pPr>
              <w:pStyle w:val="ab"/>
              <w:ind w:firstLineChars="100" w:firstLine="180"/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ascii="宋体" w:eastAsia="宋体" w:hAnsi="宋体" w:hint="eastAsia"/>
                <w:sz w:val="18"/>
                <w:szCs w:val="18"/>
              </w:rPr>
              <w:t>部分专业招生困难，报考志愿率很低，师资力量薄弱，教学条件还需进一步改善，培养能力还需提高，要形成科学的退出机制。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83F01" w:rsidRDefault="00483F01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483F01" w:rsidRPr="000705C8" w:rsidRDefault="00483F01" w:rsidP="00F267A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各二级学院</w:t>
            </w:r>
          </w:p>
        </w:tc>
        <w:tc>
          <w:tcPr>
            <w:tcW w:w="851" w:type="dxa"/>
            <w:vAlign w:val="center"/>
          </w:tcPr>
          <w:p w:rsidR="00483F01" w:rsidRPr="000705C8" w:rsidRDefault="00483F01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483F01" w:rsidRPr="00BE3506" w:rsidTr="00E74AA6">
        <w:trPr>
          <w:trHeight w:val="480"/>
        </w:trPr>
        <w:tc>
          <w:tcPr>
            <w:tcW w:w="708" w:type="dxa"/>
            <w:vMerge w:val="restart"/>
            <w:vAlign w:val="center"/>
          </w:tcPr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lastRenderedPageBreak/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83F01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撰写材料</w:t>
            </w:r>
          </w:p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的部门</w:t>
            </w:r>
          </w:p>
        </w:tc>
        <w:tc>
          <w:tcPr>
            <w:tcW w:w="851" w:type="dxa"/>
            <w:vMerge w:val="restart"/>
            <w:vAlign w:val="center"/>
          </w:tcPr>
          <w:p w:rsidR="00483F01" w:rsidRPr="00BE3506" w:rsidRDefault="00483F01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E74AA6" w:rsidRPr="00BE3506" w:rsidTr="00E74AA6">
        <w:trPr>
          <w:trHeight w:val="450"/>
        </w:trPr>
        <w:tc>
          <w:tcPr>
            <w:tcW w:w="708" w:type="dxa"/>
            <w:vMerge/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4AA6" w:rsidRDefault="00E74AA6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4AA6" w:rsidRDefault="00E74AA6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E74AA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E74AA6" w:rsidRPr="00BE3506" w:rsidTr="00E74AA6">
        <w:tc>
          <w:tcPr>
            <w:tcW w:w="708" w:type="dxa"/>
            <w:vMerge w:val="restart"/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5D6F9E">
              <w:rPr>
                <w:rFonts w:ascii="宋体" w:eastAsia="宋体" w:hAnsi="宋体" w:hint="eastAsia"/>
                <w:b/>
                <w:szCs w:val="21"/>
              </w:rPr>
              <w:t>教学资源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74AA6" w:rsidRPr="005D6F9E" w:rsidRDefault="00E74AA6" w:rsidP="00CA5F83">
            <w:pPr>
              <w:widowControl/>
              <w:jc w:val="left"/>
              <w:rPr>
                <w:rFonts w:asciiTheme="minorEastAsia" w:hAnsiTheme="minorEastAsia" w:cs="宋体"/>
                <w:spacing w:val="-1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spacing w:val="-10"/>
                <w:kern w:val="0"/>
                <w:sz w:val="20"/>
                <w:szCs w:val="20"/>
              </w:rPr>
              <w:t>第四、</w:t>
            </w: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优质课程资源建设需要进一步加强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74AA6" w:rsidRPr="00483F01" w:rsidRDefault="00E74AA6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需增加国家级、省级优质课程资源数量，增加网络课程教学资源</w:t>
            </w:r>
          </w:p>
          <w:p w:rsidR="00E74AA6" w:rsidRPr="005D6F9E" w:rsidRDefault="00E74AA6" w:rsidP="00CA5F83">
            <w:pPr>
              <w:widowControl/>
              <w:jc w:val="left"/>
              <w:rPr>
                <w:rFonts w:asciiTheme="minorEastAsia" w:hAnsiTheme="minorEastAsia" w:cs="宋体"/>
                <w:spacing w:val="-10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利用率；校本教材建设需要加强；增加选修课程开设总门数。</w:t>
            </w:r>
          </w:p>
        </w:tc>
        <w:tc>
          <w:tcPr>
            <w:tcW w:w="5245" w:type="dxa"/>
            <w:vAlign w:val="bottom"/>
          </w:tcPr>
          <w:p w:rsidR="00E74AA6" w:rsidRPr="00D83F7A" w:rsidRDefault="00E74AA6" w:rsidP="00CA5F83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74AA6" w:rsidRPr="00D83F7A" w:rsidRDefault="00E74AA6" w:rsidP="00CA5F83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74AA6" w:rsidRDefault="00E74AA6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E74AA6" w:rsidRPr="000705C8" w:rsidRDefault="00E74AA6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E74AA6" w:rsidRPr="000705C8" w:rsidRDefault="00E74AA6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E74AA6" w:rsidRPr="00BE3506" w:rsidTr="00E74AA6">
        <w:tc>
          <w:tcPr>
            <w:tcW w:w="708" w:type="dxa"/>
            <w:vMerge/>
            <w:vAlign w:val="center"/>
          </w:tcPr>
          <w:p w:rsidR="00E74AA6" w:rsidRPr="00BE3506" w:rsidRDefault="00E74AA6" w:rsidP="000D63EB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74AA6" w:rsidRPr="00F74129" w:rsidRDefault="00E74AA6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第五、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教学管理体制需进一步梳理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74AA6" w:rsidRPr="00483F01" w:rsidRDefault="00E74AA6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确立统筹部门，完善顶层设计，如实验实训教学、教师发展等；</w:t>
            </w:r>
          </w:p>
          <w:p w:rsidR="00E74AA6" w:rsidRPr="00F74129" w:rsidRDefault="00E74AA6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483F0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临床医学专业是学校的主打专业，采取措施落实到二级院系；需解决基础教学体系的构成问题。</w:t>
            </w:r>
          </w:p>
        </w:tc>
        <w:tc>
          <w:tcPr>
            <w:tcW w:w="5245" w:type="dxa"/>
            <w:vAlign w:val="center"/>
          </w:tcPr>
          <w:p w:rsidR="00E74AA6" w:rsidRPr="00D83F7A" w:rsidRDefault="00E74AA6" w:rsidP="00CA5F83">
            <w:pPr>
              <w:rPr>
                <w:rFonts w:ascii="宋体" w:eastAsia="宋体" w:hAnsi="宋体"/>
                <w:sz w:val="18"/>
                <w:szCs w:val="18"/>
              </w:rPr>
            </w:pPr>
            <w:r w:rsidRPr="00D83F7A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临床医学专业建设未能落实到实体部门管理。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74AA6" w:rsidRPr="00D83F7A" w:rsidRDefault="00E74AA6" w:rsidP="00C023D1">
            <w:pPr>
              <w:pStyle w:val="ab"/>
              <w:ind w:firstLineChars="100" w:firstLine="180"/>
              <w:rPr>
                <w:sz w:val="18"/>
                <w:szCs w:val="18"/>
              </w:rPr>
            </w:pPr>
            <w:r w:rsidRPr="00D83F7A">
              <w:rPr>
                <w:rFonts w:cs="楷体" w:hint="eastAsia"/>
                <w:bCs/>
                <w:sz w:val="18"/>
                <w:szCs w:val="18"/>
              </w:rPr>
              <w:t>理顺教学管理体系。</w:t>
            </w:r>
            <w:r w:rsidRPr="00D83F7A">
              <w:rPr>
                <w:rFonts w:hint="eastAsia"/>
                <w:sz w:val="18"/>
                <w:szCs w:val="18"/>
              </w:rPr>
              <w:t>一是确立统筹部门，完善顶层设计，例如实验实训教学，分管于三个部门，给院系安排教学带来不便；二是建立专门部门，负责临床医学专业的建设和学生管理；或由某一直属附属医院承担临床医学专业的建设与管理工作；三是加强实践教学基地对教学工作的质量管理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56E40" w:rsidRDefault="00B56E40" w:rsidP="00B56E40">
            <w:pPr>
              <w:ind w:firstLineChars="100" w:firstLine="200"/>
              <w:rPr>
                <w:rFonts w:ascii="宋体" w:eastAsia="宋体" w:hAnsi="宋体" w:hint="eastAsia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  <w:p w:rsidR="00E74AA6" w:rsidRPr="000705C8" w:rsidRDefault="00E74AA6" w:rsidP="00B56E40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E74AA6" w:rsidRPr="000705C8" w:rsidRDefault="00E74AA6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实验实训中心</w:t>
            </w:r>
          </w:p>
        </w:tc>
        <w:tc>
          <w:tcPr>
            <w:tcW w:w="851" w:type="dxa"/>
            <w:vAlign w:val="center"/>
          </w:tcPr>
          <w:p w:rsidR="00E74AA6" w:rsidRPr="000705C8" w:rsidRDefault="00B56E40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  <w:r w:rsidR="00E74AA6"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E74AA6" w:rsidRPr="000705C8" w:rsidRDefault="00E74AA6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李静平</w:t>
            </w:r>
          </w:p>
        </w:tc>
      </w:tr>
      <w:tr w:rsidR="00C023D1" w:rsidRPr="00BE3506" w:rsidTr="00E74AA6">
        <w:trPr>
          <w:trHeight w:val="1765"/>
        </w:trPr>
        <w:tc>
          <w:tcPr>
            <w:tcW w:w="708" w:type="dxa"/>
            <w:vMerge w:val="restart"/>
            <w:vAlign w:val="center"/>
          </w:tcPr>
          <w:p w:rsidR="00C023D1" w:rsidRPr="00F929CD" w:rsidRDefault="00C023D1" w:rsidP="00F929CD">
            <w:pPr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培养过程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第一、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学校对教学改革重视还需进一步加强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E74AA6" w:rsidRDefault="00C023D1" w:rsidP="00E74AA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“促进学生自主学习”的教育教学理念还有待加强，专业课仍以</w:t>
            </w:r>
          </w:p>
          <w:p w:rsidR="00C023D1" w:rsidRPr="00F74129" w:rsidRDefault="00C023D1" w:rsidP="00E74AA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大班授课为主，有教学方法改革但需加大推广力度。</w:t>
            </w:r>
          </w:p>
        </w:tc>
        <w:tc>
          <w:tcPr>
            <w:tcW w:w="5245" w:type="dxa"/>
          </w:tcPr>
          <w:p w:rsidR="00C023D1" w:rsidRPr="00647F91" w:rsidRDefault="00C023D1" w:rsidP="00647F91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学校对教学改革重视还需进一步加强， “促进学生自主学习”的教育教学理念还有待加强，专业课仍以大班授课为主，课堂教学仍以“满堂灌”的传统式教学为主。依托教师发展中心，对教师进行集中培训，更新教育思想和教育理念，通过开展集体备课、教学观摩、教学竞赛等活动，大力推进教学内容、教学方法、教学手段改革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023D1" w:rsidRPr="00BE3506" w:rsidRDefault="00C023D1" w:rsidP="00BD7CB9">
            <w:pPr>
              <w:ind w:firstLineChars="100" w:firstLine="180"/>
              <w:rPr>
                <w:rFonts w:ascii="宋体" w:eastAsia="宋体" w:hAnsi="宋体"/>
                <w:szCs w:val="21"/>
              </w:rPr>
            </w:pPr>
            <w:r w:rsidRPr="007363F8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大力推进课堂教学改革，使教师从以教师为中心向以学生为中心、从以教为主、以灌输式教学为主向启发式、引导式、讨论式教学为主转变。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Pr="000705C8" w:rsidRDefault="00C023D1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C023D1" w:rsidRDefault="008613BD" w:rsidP="00E376CC">
            <w:pPr>
              <w:jc w:val="center"/>
              <w:rPr>
                <w:rFonts w:ascii="宋体" w:eastAsia="宋体" w:hAnsi="宋体"/>
                <w:sz w:val="16"/>
                <w:szCs w:val="16"/>
              </w:rPr>
            </w:pPr>
            <w:r w:rsidRPr="00D24E65">
              <w:rPr>
                <w:rFonts w:ascii="宋体" w:eastAsia="宋体" w:hAnsi="宋体" w:hint="eastAsia"/>
                <w:sz w:val="16"/>
                <w:szCs w:val="16"/>
              </w:rPr>
              <w:t>教师发展中</w:t>
            </w:r>
            <w:r w:rsidR="003E66E3">
              <w:rPr>
                <w:rFonts w:ascii="宋体" w:eastAsia="宋体" w:hAnsi="宋体" w:hint="eastAsia"/>
                <w:sz w:val="16"/>
                <w:szCs w:val="16"/>
              </w:rPr>
              <w:t>心</w:t>
            </w:r>
          </w:p>
          <w:p w:rsidR="003E66E3" w:rsidRPr="003E66E3" w:rsidRDefault="003E66E3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3E66E3"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155A78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C023D1" w:rsidRPr="000705C8" w:rsidRDefault="00C023D1" w:rsidP="000705C8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C023D1" w:rsidRPr="00BE3506" w:rsidTr="00E74AA6">
        <w:trPr>
          <w:trHeight w:val="1405"/>
        </w:trPr>
        <w:tc>
          <w:tcPr>
            <w:tcW w:w="708" w:type="dxa"/>
            <w:vMerge/>
          </w:tcPr>
          <w:p w:rsidR="00C023D1" w:rsidRPr="00BE3506" w:rsidRDefault="00C023D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考试改革力度需进一步深入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E74AA6" w:rsidRDefault="00C023D1" w:rsidP="00E74AA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需加大形成性考核应用范围；考试的题型、题量和知识点的分布</w:t>
            </w:r>
          </w:p>
          <w:p w:rsidR="00C023D1" w:rsidRPr="00F74129" w:rsidRDefault="00C023D1" w:rsidP="00E74AA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的合理性需加强；加强试卷分析，从试卷命题质量来改进教学内容和教学方法，形成良好的反馈和整改促进作用</w:t>
            </w:r>
          </w:p>
        </w:tc>
        <w:tc>
          <w:tcPr>
            <w:tcW w:w="5245" w:type="dxa"/>
            <w:vAlign w:val="center"/>
          </w:tcPr>
          <w:p w:rsidR="00C023D1" w:rsidRPr="00647F91" w:rsidRDefault="00C023D1" w:rsidP="00E74AA6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考试改革成效不大，形成性考核应用范围较小、形式较少；卷面考试试题仍以客观记忆题为主，体现分析问题、解决问题的试题及联系临床的试题不多；试卷分析不深刻，对考试没能形成良好的反馈和整改作用，不能发挥其对教学与考试改革的促进作用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C023D1" w:rsidRPr="000705C8" w:rsidRDefault="00C023D1" w:rsidP="00E74AA6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0705C8">
              <w:rPr>
                <w:rFonts w:hint="eastAsia"/>
                <w:sz w:val="20"/>
                <w:szCs w:val="20"/>
              </w:rPr>
              <w:t>加强考试改革管理，规范命题、阅卷、分析、改进各个环节，增强考试改革的实效性。</w:t>
            </w:r>
          </w:p>
          <w:p w:rsidR="00C023D1" w:rsidRPr="00BE3506" w:rsidRDefault="00C023D1" w:rsidP="00E74A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Default="00C023D1" w:rsidP="00155A7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C023D1" w:rsidRPr="000705C8" w:rsidRDefault="00C023D1" w:rsidP="00155A78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155A78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735644" w:rsidRPr="00BE3506" w:rsidTr="00C023D1">
        <w:trPr>
          <w:trHeight w:val="410"/>
        </w:trPr>
        <w:tc>
          <w:tcPr>
            <w:tcW w:w="708" w:type="dxa"/>
            <w:vMerge w:val="restart"/>
            <w:vAlign w:val="center"/>
          </w:tcPr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lastRenderedPageBreak/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735644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撰写材料</w:t>
            </w:r>
          </w:p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的部门</w:t>
            </w:r>
          </w:p>
        </w:tc>
        <w:tc>
          <w:tcPr>
            <w:tcW w:w="851" w:type="dxa"/>
            <w:vMerge w:val="restart"/>
            <w:vAlign w:val="center"/>
          </w:tcPr>
          <w:p w:rsidR="00735644" w:rsidRPr="00BE3506" w:rsidRDefault="00735644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C023D1" w:rsidRPr="00BE3506" w:rsidTr="00C023D1">
        <w:trPr>
          <w:trHeight w:val="190"/>
        </w:trPr>
        <w:tc>
          <w:tcPr>
            <w:tcW w:w="708" w:type="dxa"/>
            <w:vMerge/>
            <w:vAlign w:val="center"/>
          </w:tcPr>
          <w:p w:rsidR="00C023D1" w:rsidRPr="00BE3506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023D1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023D1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C023D1" w:rsidRPr="00BE3506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C023D1" w:rsidRPr="00BE3506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023D1" w:rsidRPr="00BE3506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C023D1" w:rsidRDefault="00C023D1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C023D1" w:rsidRPr="00BE3506" w:rsidTr="00C023D1">
        <w:tc>
          <w:tcPr>
            <w:tcW w:w="708" w:type="dxa"/>
            <w:vMerge w:val="restart"/>
            <w:vAlign w:val="center"/>
          </w:tcPr>
          <w:p w:rsidR="00C023D1" w:rsidRDefault="00C023D1" w:rsidP="00C023D1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培养过程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第三、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临床教学管理及效果有待进一步加强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健全临床医学专业的教学管理体系，实行统一的教学质量标准和质量控制；需加大临床教学和毕业实习环节管理力度，调动临床教师教学意识和教学热情，建立临床教学奖惩措施；需尽快采取有力措施解决学生临床实习与考研、就业矛盾。</w:t>
            </w:r>
          </w:p>
        </w:tc>
        <w:tc>
          <w:tcPr>
            <w:tcW w:w="5245" w:type="dxa"/>
          </w:tcPr>
          <w:p w:rsidR="00C023D1" w:rsidRPr="00647F91" w:rsidRDefault="00C023D1" w:rsidP="00CA5F83">
            <w:pPr>
              <w:pStyle w:val="ab"/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临床教学和毕业实习环节存在管理不严问题，不同附属医院质量保障差距较大。个别新专业毕业实习由学生自己联系，缺乏严格监管。要加强临床实践教学体系的基地建设与过程管理，采取多种质量监控手段与措施，切实保障实践教学效果达到相应专业的培养要求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23D1" w:rsidRPr="00BE3506" w:rsidRDefault="00C023D1" w:rsidP="00CA5F8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Pr="000705C8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C023D1" w:rsidRDefault="00C023D1" w:rsidP="00CA5F83">
            <w:pPr>
              <w:jc w:val="center"/>
              <w:rPr>
                <w:rFonts w:ascii="宋体" w:eastAsia="宋体" w:hAnsi="宋体"/>
                <w:spacing w:val="-10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高教研究与教学质量评估中心</w:t>
            </w:r>
          </w:p>
          <w:p w:rsidR="00C023D1" w:rsidRPr="00F267AA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F267AA">
              <w:rPr>
                <w:rFonts w:ascii="宋体" w:eastAsia="宋体" w:hAnsi="宋体" w:hint="eastAsia"/>
                <w:sz w:val="20"/>
                <w:szCs w:val="20"/>
              </w:rPr>
              <w:t>各附属医院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C023D1" w:rsidRPr="000705C8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C023D1" w:rsidRPr="00BE3506" w:rsidTr="00735644">
        <w:tc>
          <w:tcPr>
            <w:tcW w:w="708" w:type="dxa"/>
            <w:vMerge/>
          </w:tcPr>
          <w:p w:rsidR="00C023D1" w:rsidRDefault="00C023D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第四、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毕业论文（设计）的组织和管理需进一步加强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毕业论文（设计）形式单一，个别论文题目过于宽泛，一部分毕业论文重点不明确；需加强毕业论文档案管理。</w:t>
            </w:r>
          </w:p>
        </w:tc>
        <w:tc>
          <w:tcPr>
            <w:tcW w:w="5245" w:type="dxa"/>
          </w:tcPr>
          <w:p w:rsidR="00C023D1" w:rsidRPr="00647F91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23D1" w:rsidRPr="00BE3506" w:rsidRDefault="00C023D1" w:rsidP="00CA5F8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C023D1" w:rsidRPr="000705C8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相关学院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C023D1" w:rsidRPr="000705C8" w:rsidTr="00735644">
        <w:trPr>
          <w:trHeight w:val="1349"/>
        </w:trPr>
        <w:tc>
          <w:tcPr>
            <w:tcW w:w="708" w:type="dxa"/>
            <w:vMerge/>
          </w:tcPr>
          <w:p w:rsidR="00C023D1" w:rsidRDefault="00C023D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第五、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教研室等基层教学组织需加强管理力度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74AA6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教研室需进一步严格执行教学管理过程及教学运行细节，如考务管理、毕业论文、临床教学等。</w:t>
            </w:r>
          </w:p>
        </w:tc>
        <w:tc>
          <w:tcPr>
            <w:tcW w:w="5245" w:type="dxa"/>
          </w:tcPr>
          <w:p w:rsidR="00C023D1" w:rsidRPr="00647F91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23D1" w:rsidRPr="00BE3506" w:rsidRDefault="00C023D1" w:rsidP="00CA5F8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C023D1" w:rsidRPr="000705C8" w:rsidRDefault="00C023D1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</w:tc>
      </w:tr>
      <w:tr w:rsidR="00C023D1" w:rsidRPr="000705C8" w:rsidTr="00735644">
        <w:trPr>
          <w:trHeight w:val="1349"/>
        </w:trPr>
        <w:tc>
          <w:tcPr>
            <w:tcW w:w="708" w:type="dxa"/>
            <w:vMerge/>
          </w:tcPr>
          <w:p w:rsidR="00C023D1" w:rsidRDefault="00C023D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第六、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需加大教学改革研究支持力度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691BD3" w:rsidRDefault="00C023D1" w:rsidP="00CA5F83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pacing w:val="-6"/>
                <w:kern w:val="0"/>
                <w:sz w:val="20"/>
                <w:szCs w:val="20"/>
              </w:rPr>
            </w:pPr>
            <w:r w:rsidRPr="00691BD3">
              <w:rPr>
                <w:rFonts w:asciiTheme="minorEastAsia" w:hAnsiTheme="minorEastAsia" w:cs="宋体" w:hint="eastAsia"/>
                <w:spacing w:val="-6"/>
                <w:kern w:val="0"/>
                <w:sz w:val="20"/>
                <w:szCs w:val="20"/>
              </w:rPr>
              <w:t>需增加教改立项、加大教研经费投入，重点立项支持培养模式、教学方法和考试方法的改革项目；激励制度仍需完善，需加大教学成果扶持和培育力度，提高教师教学改革的主动性和积极性。</w:t>
            </w:r>
          </w:p>
        </w:tc>
        <w:tc>
          <w:tcPr>
            <w:tcW w:w="5245" w:type="dxa"/>
            <w:vAlign w:val="center"/>
          </w:tcPr>
          <w:p w:rsidR="00C023D1" w:rsidRPr="00647F91" w:rsidRDefault="00C023D1" w:rsidP="00CA5F83">
            <w:pPr>
              <w:ind w:firstLineChars="100" w:firstLine="180"/>
              <w:rPr>
                <w:rFonts w:ascii="宋体" w:eastAsia="宋体" w:hAnsi="宋体"/>
                <w:sz w:val="18"/>
                <w:szCs w:val="18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18"/>
                <w:szCs w:val="18"/>
              </w:rPr>
              <w:t>要加大教研经费投入，教师参与教学研究和教学改革的积极性仍需进一步提高，需增加教改立项数目，加大教学成果扶持和培育力度。要大力推进教学改革，学校划拨经费，重点立项支持培养模式、教学方法和考试方法的改革项目，提高教师教学改革的主动性和积极性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23D1" w:rsidRPr="00BE3506" w:rsidRDefault="00C023D1" w:rsidP="00CA5F8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023D1" w:rsidRDefault="00C023D1" w:rsidP="00CA5F83">
            <w:pPr>
              <w:rPr>
                <w:rFonts w:ascii="宋体" w:eastAsia="宋体" w:hAnsi="宋体"/>
                <w:spacing w:val="-10"/>
                <w:sz w:val="20"/>
                <w:szCs w:val="20"/>
              </w:rPr>
            </w:pPr>
          </w:p>
          <w:p w:rsidR="00C023D1" w:rsidRPr="00BE3506" w:rsidRDefault="00C023D1" w:rsidP="00CA5F83">
            <w:pPr>
              <w:jc w:val="center"/>
              <w:rPr>
                <w:rFonts w:ascii="宋体" w:eastAsia="宋体" w:hAnsi="宋体"/>
                <w:szCs w:val="21"/>
              </w:rPr>
            </w:pPr>
            <w:r w:rsidRPr="000705C8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高教研究与教学质量评估中心</w:t>
            </w:r>
          </w:p>
        </w:tc>
        <w:tc>
          <w:tcPr>
            <w:tcW w:w="851" w:type="dxa"/>
            <w:vAlign w:val="center"/>
          </w:tcPr>
          <w:p w:rsidR="00C023D1" w:rsidRPr="000705C8" w:rsidRDefault="00C023D1" w:rsidP="00CA5F83">
            <w:pPr>
              <w:rPr>
                <w:rFonts w:ascii="宋体" w:eastAsia="宋体" w:hAnsi="宋体"/>
                <w:sz w:val="20"/>
                <w:szCs w:val="20"/>
              </w:rPr>
            </w:pPr>
            <w:r w:rsidRPr="000705C8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C023D1" w:rsidRPr="00BE3506" w:rsidTr="00735644">
        <w:tc>
          <w:tcPr>
            <w:tcW w:w="708" w:type="dxa"/>
            <w:vAlign w:val="center"/>
          </w:tcPr>
          <w:p w:rsidR="00C023D1" w:rsidRPr="00EB66E1" w:rsidRDefault="00834E6A" w:rsidP="000D63EB">
            <w:pPr>
              <w:widowControl/>
              <w:jc w:val="left"/>
              <w:rPr>
                <w:rFonts w:asciiTheme="minorEastAsia" w:hAnsiTheme="minorEastAsia" w:cs="宋体"/>
                <w:b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0"/>
                <w:szCs w:val="20"/>
              </w:rPr>
              <w:t>学风建设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023D1" w:rsidRPr="00F74129" w:rsidRDefault="00C023D1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第一、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学风建设制度措施有待进一步加强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023D1" w:rsidRPr="00C023D1" w:rsidRDefault="00C023D1" w:rsidP="00C023D1">
            <w:pPr>
              <w:pStyle w:val="ab"/>
              <w:spacing w:line="240" w:lineRule="exact"/>
              <w:rPr>
                <w:kern w:val="0"/>
                <w:sz w:val="18"/>
                <w:szCs w:val="18"/>
              </w:rPr>
            </w:pPr>
            <w:r w:rsidRPr="00C023D1">
              <w:rPr>
                <w:rFonts w:hint="eastAsia"/>
                <w:kern w:val="0"/>
                <w:sz w:val="18"/>
                <w:szCs w:val="18"/>
              </w:rPr>
              <w:t>进一步提高对学风建设重要性和紧迫性的认识，还需完善学风建设制度、监督和奖惩机制；部分新生适应期较长，思想和学习方式转变较慢；部分学生自主学习能力不强，专业技能及职业素质方面还有待提高；学生学风教育和网络安全教育有待加强。</w:t>
            </w:r>
          </w:p>
        </w:tc>
        <w:tc>
          <w:tcPr>
            <w:tcW w:w="5245" w:type="dxa"/>
            <w:vAlign w:val="center"/>
          </w:tcPr>
          <w:p w:rsidR="00C023D1" w:rsidRPr="00647F91" w:rsidRDefault="00C023D1" w:rsidP="00647F91">
            <w:pPr>
              <w:ind w:firstLineChars="100" w:firstLine="200"/>
              <w:rPr>
                <w:rFonts w:ascii="宋体" w:eastAsia="宋体" w:hAnsi="宋体" w:cs="仿宋"/>
                <w:color w:val="000000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学风建设还存在薄弱环节，制度措施有待进一步加强。学风建设是个需要长抓不懈的工作，学校管理者要更新理念、提高认识，建立和形成全校上下协同、多部门齐抓共管的长效协同育人机制。</w:t>
            </w:r>
          </w:p>
          <w:p w:rsidR="00C023D1" w:rsidRPr="00647F91" w:rsidRDefault="00C023D1" w:rsidP="00647F91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023D1" w:rsidRPr="00BE3506" w:rsidRDefault="00C023D1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B35367" w:rsidRDefault="00B35367" w:rsidP="00B35367">
            <w:pPr>
              <w:rPr>
                <w:rFonts w:ascii="宋体" w:eastAsia="宋体" w:hAnsi="宋体"/>
                <w:sz w:val="20"/>
                <w:szCs w:val="20"/>
              </w:rPr>
            </w:pPr>
          </w:p>
          <w:p w:rsidR="00C023D1" w:rsidRDefault="00C023D1" w:rsidP="00B35367">
            <w:pPr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学生工作部</w:t>
            </w:r>
          </w:p>
          <w:p w:rsidR="00B35367" w:rsidRDefault="00B35367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B35367" w:rsidRDefault="00B35367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人事处</w:t>
            </w:r>
          </w:p>
          <w:p w:rsidR="00B35367" w:rsidRPr="00AA01F9" w:rsidRDefault="003E66E3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C023D1" w:rsidRDefault="00C023D1" w:rsidP="00B35367">
            <w:pPr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宋耀新</w:t>
            </w:r>
          </w:p>
          <w:p w:rsidR="00B35367" w:rsidRDefault="00B35367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B35367" w:rsidRPr="00AA01F9" w:rsidRDefault="00B35367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孙迎春</w:t>
            </w:r>
          </w:p>
        </w:tc>
      </w:tr>
      <w:tr w:rsidR="00691BD3" w:rsidRPr="00BE3506" w:rsidTr="00691BD3">
        <w:trPr>
          <w:trHeight w:val="345"/>
        </w:trPr>
        <w:tc>
          <w:tcPr>
            <w:tcW w:w="708" w:type="dxa"/>
            <w:vMerge w:val="restart"/>
            <w:vAlign w:val="center"/>
          </w:tcPr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lastRenderedPageBreak/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691BD3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撰写材料</w:t>
            </w:r>
          </w:p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的部门</w:t>
            </w:r>
          </w:p>
        </w:tc>
        <w:tc>
          <w:tcPr>
            <w:tcW w:w="851" w:type="dxa"/>
            <w:vMerge w:val="restart"/>
            <w:vAlign w:val="center"/>
          </w:tcPr>
          <w:p w:rsidR="00691BD3" w:rsidRPr="00BE3506" w:rsidRDefault="00691BD3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834E6A" w:rsidRPr="00BE3506" w:rsidTr="00834E6A">
        <w:trPr>
          <w:trHeight w:val="270"/>
        </w:trPr>
        <w:tc>
          <w:tcPr>
            <w:tcW w:w="708" w:type="dxa"/>
            <w:vMerge/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4E6A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4E6A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34E6A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34E6A" w:rsidRPr="00BE3506" w:rsidTr="00834E6A">
        <w:tc>
          <w:tcPr>
            <w:tcW w:w="708" w:type="dxa"/>
            <w:vMerge w:val="restart"/>
            <w:vAlign w:val="center"/>
          </w:tcPr>
          <w:p w:rsidR="00834E6A" w:rsidRDefault="00834E6A" w:rsidP="00834E6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0"/>
                <w:szCs w:val="20"/>
              </w:rPr>
              <w:t>学风建设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34E6A" w:rsidRPr="00F74129" w:rsidRDefault="00834E6A" w:rsidP="00CA5F83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学生就业指导教育和举措需要进一步加强与完善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34E6A" w:rsidRPr="00834E6A" w:rsidRDefault="00834E6A" w:rsidP="00834E6A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大学生创新创业能力有待加强，就业市场还有开拓的空间；学生</w:t>
            </w:r>
          </w:p>
          <w:p w:rsidR="00834E6A" w:rsidRPr="00F74129" w:rsidRDefault="00834E6A" w:rsidP="00834E6A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利用现代优越的硬件条件的途径还需加强；学生创新创业教育与引导需要强化，就业指导师资队伍的专业化水平亟待提升。</w:t>
            </w:r>
          </w:p>
        </w:tc>
        <w:tc>
          <w:tcPr>
            <w:tcW w:w="5245" w:type="dxa"/>
            <w:vAlign w:val="center"/>
          </w:tcPr>
          <w:p w:rsidR="00834E6A" w:rsidRPr="00647F91" w:rsidRDefault="00834E6A" w:rsidP="00CA5F83">
            <w:pPr>
              <w:ind w:firstLineChars="100" w:firstLine="200"/>
              <w:rPr>
                <w:rFonts w:ascii="宋体" w:eastAsia="宋体" w:hAnsi="宋体" w:cs="仿宋"/>
                <w:color w:val="000000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学生就业指导教育和举措需要加强与完善，就业市场开拓的不够，学生就业观念转变较慢。学生创新创业的教育与引导需要强化，创新创业师资队伍的专业化水平亟待提升。进一步开展大学生创新创业教育活动，积极探索医学院校的大学生创新、创业的途径和经验。</w:t>
            </w:r>
          </w:p>
          <w:p w:rsidR="00834E6A" w:rsidRPr="00647F91" w:rsidRDefault="00834E6A" w:rsidP="00CA5F83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34E6A" w:rsidRPr="00BE3506" w:rsidRDefault="00834E6A" w:rsidP="00CA5F83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34E6A" w:rsidRPr="00AA01F9" w:rsidRDefault="00834E6A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招生就业处</w:t>
            </w:r>
          </w:p>
        </w:tc>
        <w:tc>
          <w:tcPr>
            <w:tcW w:w="851" w:type="dxa"/>
            <w:vAlign w:val="center"/>
          </w:tcPr>
          <w:p w:rsidR="00834E6A" w:rsidRPr="00AA01F9" w:rsidRDefault="00834E6A" w:rsidP="00CA5F83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苏江</w:t>
            </w:r>
          </w:p>
        </w:tc>
      </w:tr>
      <w:tr w:rsidR="00834E6A" w:rsidRPr="00BE3506" w:rsidTr="00B35367">
        <w:tc>
          <w:tcPr>
            <w:tcW w:w="708" w:type="dxa"/>
            <w:vMerge/>
          </w:tcPr>
          <w:p w:rsidR="00834E6A" w:rsidRDefault="00834E6A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34E6A" w:rsidRPr="00F74129" w:rsidRDefault="00834E6A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第三、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学生第二课堂还需进一步落实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:rsidR="00834E6A" w:rsidRPr="00834E6A" w:rsidRDefault="00834E6A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还需完善学生第二课堂管理机制、监督机制及运行机制，第二</w:t>
            </w:r>
          </w:p>
          <w:p w:rsidR="00834E6A" w:rsidRDefault="00834E6A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课堂的活动方式还需丰富。</w:t>
            </w:r>
          </w:p>
          <w:p w:rsidR="00B35367" w:rsidRPr="00F74129" w:rsidRDefault="00B35367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5245" w:type="dxa"/>
          </w:tcPr>
          <w:p w:rsidR="00834E6A" w:rsidRPr="00647F91" w:rsidRDefault="00834E6A" w:rsidP="00C331A6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34E6A" w:rsidRPr="00BE3506" w:rsidRDefault="00834E6A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34E6A" w:rsidRPr="00AA01F9" w:rsidRDefault="00834E6A" w:rsidP="00B3536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团委</w:t>
            </w:r>
          </w:p>
          <w:p w:rsidR="00834E6A" w:rsidRPr="00AA01F9" w:rsidRDefault="00834E6A" w:rsidP="00B35367">
            <w:pPr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宣传统战部</w:t>
            </w:r>
          </w:p>
          <w:p w:rsidR="00834E6A" w:rsidRPr="00AA01F9" w:rsidRDefault="00B35367" w:rsidP="00B3536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马倩</w:t>
            </w:r>
          </w:p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张宝林</w:t>
            </w:r>
          </w:p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834E6A" w:rsidRPr="00BE3506" w:rsidTr="00B35367">
        <w:tc>
          <w:tcPr>
            <w:tcW w:w="708" w:type="dxa"/>
            <w:vMerge/>
          </w:tcPr>
          <w:p w:rsidR="00834E6A" w:rsidRDefault="00834E6A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34E6A" w:rsidRPr="00F74129" w:rsidRDefault="00834E6A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第四、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学术氛围需进一步营造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bottom"/>
          </w:tcPr>
          <w:p w:rsidR="00834E6A" w:rsidRPr="00834E6A" w:rsidRDefault="00834E6A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还需营造浓厚学校的学术氛围，应增加高水平学术讲座，提高学</w:t>
            </w:r>
          </w:p>
          <w:p w:rsidR="00834E6A" w:rsidRDefault="00834E6A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生参与率和学术视野；与其他同类型的高校之间应增加学术交流和互动；对网络资源的利用率有待提高；要积极创造条件，形成人文、科技并重的学术氛围。</w:t>
            </w:r>
          </w:p>
          <w:p w:rsidR="00B35367" w:rsidRPr="00F74129" w:rsidRDefault="00B35367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34E6A" w:rsidRPr="00647F91" w:rsidRDefault="00834E6A" w:rsidP="00647F91">
            <w:pPr>
              <w:ind w:firstLineChars="100" w:firstLine="200"/>
              <w:rPr>
                <w:rFonts w:ascii="宋体" w:eastAsia="宋体" w:hAnsi="宋体" w:cs="仿宋"/>
                <w:color w:val="000000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学校的学术氛围不够浓厚，高水平学术讲座不多，学生学术视野不宽。通过多种形式，积极邀请国内外专家来校讲学，形成人文、科技并重的学术氛围。</w:t>
            </w:r>
          </w:p>
          <w:p w:rsidR="00834E6A" w:rsidRPr="00647F91" w:rsidRDefault="00834E6A" w:rsidP="00647F91">
            <w:pPr>
              <w:ind w:firstLineChars="100" w:firstLine="200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34E6A" w:rsidRPr="00BE3506" w:rsidRDefault="00834E6A" w:rsidP="00C331A6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科研处</w:t>
            </w:r>
          </w:p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834E6A" w:rsidRPr="00AA01F9" w:rsidRDefault="00834E6A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张可勇</w:t>
            </w:r>
          </w:p>
        </w:tc>
      </w:tr>
      <w:tr w:rsidR="008909E8" w:rsidRPr="00BE3506" w:rsidTr="00B35367">
        <w:tc>
          <w:tcPr>
            <w:tcW w:w="708" w:type="dxa"/>
            <w:vMerge w:val="restart"/>
            <w:vAlign w:val="center"/>
          </w:tcPr>
          <w:p w:rsidR="008909E8" w:rsidRPr="00EB66E1" w:rsidRDefault="008909E8" w:rsidP="00EB66E1">
            <w:pPr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质量保障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909E8" w:rsidRPr="00F74129" w:rsidRDefault="008909E8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第一、</w:t>
            </w:r>
            <w:r w:rsidRPr="00F74129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还需提高质量文化意识，健全质量监控体系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909E8" w:rsidRDefault="008909E8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院系与职能部门的质量主体意识和质量文化意识还需加强，教研室层面需进一步了解质量目标与质量标准。</w:t>
            </w:r>
          </w:p>
          <w:p w:rsidR="00B35367" w:rsidRPr="00F74129" w:rsidRDefault="00B35367" w:rsidP="00B35367">
            <w:pPr>
              <w:widowControl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8909E8" w:rsidRPr="00647F91" w:rsidRDefault="008909E8" w:rsidP="00834E6A">
            <w:pPr>
              <w:ind w:firstLineChars="100" w:firstLine="200"/>
              <w:rPr>
                <w:rFonts w:ascii="宋体" w:eastAsia="宋体" w:hAnsi="宋体" w:cs="仿宋"/>
                <w:color w:val="000000"/>
                <w:sz w:val="20"/>
                <w:szCs w:val="20"/>
              </w:rPr>
            </w:pPr>
            <w:r w:rsidRPr="00647F91">
              <w:rPr>
                <w:rFonts w:ascii="宋体" w:eastAsia="宋体" w:hAnsi="宋体" w:cs="仿宋" w:hint="eastAsia"/>
                <w:color w:val="000000"/>
                <w:sz w:val="20"/>
                <w:szCs w:val="20"/>
              </w:rPr>
              <w:t>教学质量监控与保障体系还未完善，尤其是实践教学环节的质量监控与保障体系还未完全建立。基层管理部门教学质量责任意识不强，相关部门内部对教学质量监控工作的管理和执行力有不到位的情况。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8909E8" w:rsidRPr="00BE3506" w:rsidRDefault="008909E8" w:rsidP="00B35367">
            <w:pPr>
              <w:ind w:firstLineChars="100" w:firstLine="200"/>
              <w:rPr>
                <w:rFonts w:ascii="宋体" w:eastAsia="宋体" w:hAnsi="宋体"/>
                <w:szCs w:val="21"/>
              </w:rPr>
            </w:pPr>
            <w:r w:rsidRPr="00EB66E1">
              <w:rPr>
                <w:rFonts w:hint="eastAsia"/>
                <w:sz w:val="20"/>
                <w:szCs w:val="20"/>
              </w:rPr>
              <w:t>进一步完善教学质量监控与保障体系，充分发挥其在提高教学质量方面的杠杆作用。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909E8" w:rsidRPr="00AA01F9" w:rsidRDefault="008909E8" w:rsidP="00AA01F9">
            <w:pPr>
              <w:jc w:val="center"/>
              <w:rPr>
                <w:rFonts w:ascii="宋体" w:eastAsia="宋体" w:hAnsi="宋体"/>
                <w:spacing w:val="-10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高教研究与教学质量评估中心</w:t>
            </w:r>
          </w:p>
          <w:p w:rsidR="008909E8" w:rsidRPr="00AA01F9" w:rsidRDefault="008909E8" w:rsidP="00AA01F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8909E8" w:rsidRPr="00AA01F9" w:rsidRDefault="008909E8" w:rsidP="00AA01F9">
            <w:pPr>
              <w:rPr>
                <w:rFonts w:ascii="宋体" w:eastAsia="宋体" w:hAnsi="宋体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8909E8" w:rsidRPr="00BE3506" w:rsidTr="00834E6A">
        <w:tc>
          <w:tcPr>
            <w:tcW w:w="708" w:type="dxa"/>
            <w:vMerge/>
            <w:vAlign w:val="center"/>
          </w:tcPr>
          <w:p w:rsidR="008909E8" w:rsidRPr="00BE3506" w:rsidRDefault="008909E8" w:rsidP="00F850C3">
            <w:pPr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909E8" w:rsidRPr="00647F91" w:rsidRDefault="008909E8" w:rsidP="002E118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第二、</w:t>
            </w:r>
            <w:r w:rsidRPr="00647F9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质量监控反馈机制需进一步健全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909E8" w:rsidRPr="00647F91" w:rsidRDefault="008909E8" w:rsidP="002E1186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834E6A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需真正形成一个闭环运行自动反馈的有效体制。</w:t>
            </w:r>
          </w:p>
        </w:tc>
        <w:tc>
          <w:tcPr>
            <w:tcW w:w="5245" w:type="dxa"/>
          </w:tcPr>
          <w:p w:rsidR="008909E8" w:rsidRPr="00647F91" w:rsidRDefault="008909E8" w:rsidP="002E1186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909E8" w:rsidRPr="00647F91" w:rsidRDefault="008909E8" w:rsidP="002E1186">
            <w:pPr>
              <w:pStyle w:val="ab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909E8" w:rsidRPr="00834E6A" w:rsidRDefault="008909E8" w:rsidP="00834E6A">
            <w:pPr>
              <w:jc w:val="center"/>
              <w:rPr>
                <w:rFonts w:ascii="宋体" w:eastAsia="宋体" w:hAnsi="宋体"/>
                <w:spacing w:val="-10"/>
                <w:sz w:val="20"/>
                <w:szCs w:val="20"/>
              </w:rPr>
            </w:pPr>
            <w:r w:rsidRPr="00AA01F9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高教研究与教学质量评估中心</w:t>
            </w:r>
          </w:p>
        </w:tc>
        <w:tc>
          <w:tcPr>
            <w:tcW w:w="851" w:type="dxa"/>
            <w:vAlign w:val="center"/>
          </w:tcPr>
          <w:p w:rsidR="008909E8" w:rsidRPr="00647F91" w:rsidRDefault="008909E8" w:rsidP="002E1186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834E6A" w:rsidRPr="00BE3506" w:rsidTr="00834E6A">
        <w:trPr>
          <w:trHeight w:val="390"/>
        </w:trPr>
        <w:tc>
          <w:tcPr>
            <w:tcW w:w="708" w:type="dxa"/>
            <w:vMerge w:val="restart"/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lastRenderedPageBreak/>
              <w:t>整改项目</w:t>
            </w:r>
          </w:p>
        </w:tc>
        <w:tc>
          <w:tcPr>
            <w:tcW w:w="4537" w:type="dxa"/>
            <w:gridSpan w:val="2"/>
            <w:tcBorders>
              <w:bottom w:val="single" w:sz="4" w:space="0" w:color="auto"/>
            </w:tcBorders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学院</w:t>
            </w:r>
            <w:r w:rsidRPr="00BE3506">
              <w:rPr>
                <w:rFonts w:ascii="宋体" w:eastAsia="宋体" w:hAnsi="宋体" w:hint="eastAsia"/>
                <w:b/>
                <w:szCs w:val="21"/>
              </w:rPr>
              <w:t>整改方案</w:t>
            </w:r>
          </w:p>
        </w:tc>
        <w:tc>
          <w:tcPr>
            <w:tcW w:w="5245" w:type="dxa"/>
            <w:vMerge w:val="restart"/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需要整改的方面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专家组提出</w:t>
            </w:r>
            <w:r>
              <w:rPr>
                <w:rFonts w:ascii="宋体" w:eastAsia="宋体" w:hAnsi="宋体" w:hint="eastAsia"/>
                <w:b/>
                <w:szCs w:val="21"/>
              </w:rPr>
              <w:t>必须整改的方面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834E6A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撰写材料</w:t>
            </w:r>
          </w:p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BE3506">
              <w:rPr>
                <w:rFonts w:ascii="宋体" w:eastAsia="宋体" w:hAnsi="宋体" w:hint="eastAsia"/>
                <w:b/>
                <w:szCs w:val="21"/>
              </w:rPr>
              <w:t>的部门</w:t>
            </w:r>
          </w:p>
        </w:tc>
        <w:tc>
          <w:tcPr>
            <w:tcW w:w="851" w:type="dxa"/>
            <w:vMerge w:val="restart"/>
            <w:vAlign w:val="center"/>
          </w:tcPr>
          <w:p w:rsidR="00834E6A" w:rsidRPr="00BE3506" w:rsidRDefault="00834E6A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负责人</w:t>
            </w:r>
          </w:p>
        </w:tc>
      </w:tr>
      <w:tr w:rsidR="008909E8" w:rsidRPr="00BE3506" w:rsidTr="008909E8">
        <w:trPr>
          <w:trHeight w:val="225"/>
        </w:trPr>
        <w:tc>
          <w:tcPr>
            <w:tcW w:w="708" w:type="dxa"/>
            <w:vMerge/>
            <w:vAlign w:val="center"/>
          </w:tcPr>
          <w:p w:rsidR="008909E8" w:rsidRPr="00BE3506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9E8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整改内容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09E8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问题及建议</w:t>
            </w:r>
          </w:p>
        </w:tc>
        <w:tc>
          <w:tcPr>
            <w:tcW w:w="5245" w:type="dxa"/>
            <w:vMerge/>
            <w:vAlign w:val="center"/>
          </w:tcPr>
          <w:p w:rsidR="008909E8" w:rsidRPr="00BE3506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:rsidR="008909E8" w:rsidRPr="00BE3506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8909E8" w:rsidRPr="00BE3506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8909E8" w:rsidRDefault="008909E8" w:rsidP="00CA5F83">
            <w:pPr>
              <w:jc w:val="center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909E8" w:rsidRPr="00BE3506" w:rsidTr="00834E6A">
        <w:tc>
          <w:tcPr>
            <w:tcW w:w="708" w:type="dxa"/>
            <w:vAlign w:val="center"/>
          </w:tcPr>
          <w:p w:rsidR="008909E8" w:rsidRDefault="008909E8" w:rsidP="00F850C3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质量保障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909E8" w:rsidRPr="00647F91" w:rsidRDefault="00EA0022" w:rsidP="000D63EB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第三、</w:t>
            </w:r>
            <w:r w:rsidR="008909E8" w:rsidRPr="00647F91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教学质量信息共享机制有待进一步优化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A0022" w:rsidRPr="00EA0022" w:rsidRDefault="00EA0022" w:rsidP="00EA0022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A0022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学校尽管有许多质量信息收集渠道，也高度重视本科教学质量信息的统计、分析和反馈工作，但需对教学质量信息进行整合、提炼及</w:t>
            </w:r>
          </w:p>
          <w:p w:rsidR="008909E8" w:rsidRPr="00647F91" w:rsidRDefault="00EA0022" w:rsidP="00EA0022">
            <w:pPr>
              <w:widowControl/>
              <w:jc w:val="left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EA0022">
              <w:rPr>
                <w:rFonts w:asciiTheme="minorEastAsia" w:hAnsiTheme="minorEastAsia" w:cs="宋体" w:hint="eastAsia"/>
                <w:kern w:val="0"/>
                <w:sz w:val="20"/>
                <w:szCs w:val="20"/>
              </w:rPr>
              <w:t>共享。</w:t>
            </w:r>
          </w:p>
        </w:tc>
        <w:tc>
          <w:tcPr>
            <w:tcW w:w="5245" w:type="dxa"/>
            <w:vAlign w:val="center"/>
          </w:tcPr>
          <w:p w:rsidR="008909E8" w:rsidRPr="00647F91" w:rsidRDefault="008909E8" w:rsidP="00EA0022">
            <w:pPr>
              <w:pStyle w:val="ab"/>
              <w:ind w:firstLineChars="100" w:firstLine="200"/>
              <w:jc w:val="left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学校尽管有许多质量信息收集渠道，也高度重视本科教学质量信息的统计、分析和反馈工作，但缺少对教学质量信息进行整合、提炼及共享的平台；教学质量信息未做到全部及时共享。要制定切实可行的措施，形成一套规范化、可操作、并能够持之以恒的实践教学长效监管机制。进一步强化基层教学组织质量责任意识，明确各部门的保障职责和工作内容，使保障和提高教学质量成为每个部门、每位教职员工自觉的、共同的行动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909E8" w:rsidRPr="00647F91" w:rsidRDefault="008909E8" w:rsidP="00C331A6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909E8" w:rsidRPr="00647F91" w:rsidRDefault="008909E8" w:rsidP="00AA01F9">
            <w:pPr>
              <w:rPr>
                <w:rFonts w:ascii="宋体" w:eastAsia="宋体" w:hAnsi="宋体"/>
                <w:spacing w:val="-10"/>
                <w:sz w:val="20"/>
                <w:szCs w:val="20"/>
              </w:rPr>
            </w:pPr>
          </w:p>
          <w:p w:rsidR="008909E8" w:rsidRPr="00647F91" w:rsidRDefault="008909E8" w:rsidP="00AA01F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pacing w:val="-10"/>
                <w:sz w:val="20"/>
                <w:szCs w:val="20"/>
              </w:rPr>
              <w:t>高教研究与教学质量评估中心</w:t>
            </w:r>
          </w:p>
        </w:tc>
        <w:tc>
          <w:tcPr>
            <w:tcW w:w="851" w:type="dxa"/>
            <w:vAlign w:val="center"/>
          </w:tcPr>
          <w:p w:rsidR="008909E8" w:rsidRPr="00647F91" w:rsidRDefault="008909E8" w:rsidP="00AA01F9">
            <w:pPr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云长海</w:t>
            </w:r>
          </w:p>
        </w:tc>
      </w:tr>
      <w:tr w:rsidR="008909E8" w:rsidRPr="00BE3506" w:rsidTr="00834E6A">
        <w:tc>
          <w:tcPr>
            <w:tcW w:w="708" w:type="dxa"/>
            <w:vAlign w:val="center"/>
          </w:tcPr>
          <w:p w:rsidR="008909E8" w:rsidRPr="00EB66E1" w:rsidRDefault="008909E8" w:rsidP="00647F91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EB66E1">
              <w:rPr>
                <w:rFonts w:ascii="宋体" w:eastAsia="宋体" w:hAnsi="宋体" w:hint="eastAsia"/>
                <w:b/>
                <w:sz w:val="20"/>
                <w:szCs w:val="20"/>
              </w:rPr>
              <w:t>特色项目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909E8" w:rsidRPr="00647F91" w:rsidRDefault="008909E8" w:rsidP="00756D5F">
            <w:pPr>
              <w:rPr>
                <w:rFonts w:ascii="宋体" w:eastAsia="宋体" w:hAnsi="宋体"/>
                <w:spacing w:val="-10"/>
                <w:sz w:val="20"/>
                <w:szCs w:val="20"/>
              </w:rPr>
            </w:pPr>
            <w:r w:rsidRPr="00647F91">
              <w:rPr>
                <w:rFonts w:asciiTheme="minorEastAsia" w:hAnsiTheme="minorEastAsia" w:cs="宋体" w:hint="eastAsia"/>
                <w:spacing w:val="-10"/>
                <w:kern w:val="0"/>
                <w:sz w:val="20"/>
                <w:szCs w:val="20"/>
              </w:rPr>
              <w:t>加快落实“三导向”人才培养模式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8909E8" w:rsidRPr="00EA0022" w:rsidRDefault="00EA0022" w:rsidP="00EA0022">
            <w:pPr>
              <w:rPr>
                <w:rFonts w:ascii="宋体" w:eastAsia="宋体" w:hAnsi="宋体"/>
                <w:sz w:val="20"/>
                <w:szCs w:val="20"/>
              </w:rPr>
            </w:pPr>
            <w:r w:rsidRPr="00EA0022">
              <w:rPr>
                <w:rFonts w:ascii="宋体" w:eastAsia="宋体" w:hAnsi="宋体" w:hint="eastAsia"/>
                <w:sz w:val="20"/>
                <w:szCs w:val="20"/>
              </w:rPr>
              <w:t>“三导向”人才培养模式理论上比较完善，做了很好的教育教学改革顶层设计，对课程体系、教学方法、考核形式、学生素质评定等多方面提出了具体改革措施，但需加强落实。</w:t>
            </w:r>
          </w:p>
        </w:tc>
        <w:tc>
          <w:tcPr>
            <w:tcW w:w="5245" w:type="dxa"/>
            <w:vAlign w:val="center"/>
          </w:tcPr>
          <w:p w:rsidR="008909E8" w:rsidRPr="00647F91" w:rsidRDefault="008909E8" w:rsidP="00756D5F">
            <w:pPr>
              <w:pStyle w:val="ab"/>
              <w:ind w:firstLineChars="100" w:firstLine="200"/>
              <w:rPr>
                <w:sz w:val="20"/>
                <w:szCs w:val="20"/>
              </w:rPr>
            </w:pPr>
            <w:r w:rsidRPr="00647F91">
              <w:rPr>
                <w:rFonts w:hint="eastAsia"/>
                <w:sz w:val="20"/>
                <w:szCs w:val="20"/>
              </w:rPr>
              <w:t>“三导向”人才培养模式理论上比较完善，做了很好的教育教学改革顶层设计，对课程体系、教学方法、考核形式、学生素质评定等多方面提出了具体改革措施，需进一步采取有力措施，在全院范围内加快推进落实“三导向”人才培养模式的实施，保证教育教学改革取得明显效果。</w:t>
            </w:r>
          </w:p>
          <w:p w:rsidR="008909E8" w:rsidRPr="00647F91" w:rsidRDefault="008909E8" w:rsidP="00756D5F">
            <w:pPr>
              <w:pStyle w:val="ab"/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909E8" w:rsidRPr="00647F91" w:rsidRDefault="008909E8" w:rsidP="00C331A6">
            <w:pPr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909E8" w:rsidRPr="00647F91" w:rsidRDefault="008909E8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教务处</w:t>
            </w:r>
          </w:p>
          <w:p w:rsidR="008909E8" w:rsidRPr="00647F91" w:rsidRDefault="008909E8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学生工作部</w:t>
            </w:r>
          </w:p>
          <w:p w:rsidR="008909E8" w:rsidRPr="00647F91" w:rsidRDefault="008909E8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各教学单位</w:t>
            </w:r>
          </w:p>
        </w:tc>
        <w:tc>
          <w:tcPr>
            <w:tcW w:w="851" w:type="dxa"/>
            <w:vAlign w:val="center"/>
          </w:tcPr>
          <w:p w:rsidR="008909E8" w:rsidRPr="00647F91" w:rsidRDefault="008909E8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张淑丽</w:t>
            </w:r>
          </w:p>
          <w:p w:rsidR="008909E8" w:rsidRPr="00647F91" w:rsidRDefault="008909E8" w:rsidP="00E376C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47F91">
              <w:rPr>
                <w:rFonts w:ascii="宋体" w:eastAsia="宋体" w:hAnsi="宋体" w:hint="eastAsia"/>
                <w:sz w:val="20"/>
                <w:szCs w:val="20"/>
              </w:rPr>
              <w:t>宋耀新</w:t>
            </w:r>
          </w:p>
        </w:tc>
      </w:tr>
    </w:tbl>
    <w:p w:rsidR="00C331A6" w:rsidRPr="00C331A6" w:rsidRDefault="00C331A6" w:rsidP="00C331A6">
      <w:pPr>
        <w:rPr>
          <w:rFonts w:ascii="黑体" w:eastAsia="黑体" w:hAnsi="黑体"/>
          <w:sz w:val="28"/>
          <w:szCs w:val="28"/>
        </w:rPr>
      </w:pPr>
    </w:p>
    <w:p w:rsidR="00EB66E1" w:rsidRPr="00C331A6" w:rsidRDefault="00EB66E1">
      <w:pPr>
        <w:rPr>
          <w:rFonts w:ascii="黑体" w:eastAsia="黑体" w:hAnsi="黑体"/>
          <w:sz w:val="28"/>
          <w:szCs w:val="28"/>
        </w:rPr>
      </w:pPr>
    </w:p>
    <w:sectPr w:rsidR="00EB66E1" w:rsidRPr="00C331A6" w:rsidSect="00C331A6">
      <w:headerReference w:type="default" r:id="rId8"/>
      <w:footerReference w:type="default" r:id="rId9"/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DD" w:rsidRDefault="000106DD" w:rsidP="00FA1F84">
      <w:r>
        <w:separator/>
      </w:r>
    </w:p>
  </w:endnote>
  <w:endnote w:type="continuationSeparator" w:id="0">
    <w:p w:rsidR="000106DD" w:rsidRDefault="000106DD" w:rsidP="00FA1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6016"/>
      <w:docPartObj>
        <w:docPartGallery w:val="Page Numbers (Bottom of Page)"/>
        <w:docPartUnique/>
      </w:docPartObj>
    </w:sdtPr>
    <w:sdtContent>
      <w:p w:rsidR="009E6479" w:rsidRDefault="00761F2B">
        <w:pPr>
          <w:pStyle w:val="a4"/>
          <w:jc w:val="center"/>
        </w:pPr>
        <w:r w:rsidRPr="00761F2B">
          <w:fldChar w:fldCharType="begin"/>
        </w:r>
        <w:r w:rsidR="00337777">
          <w:instrText xml:space="preserve"> PAGE   \* MERGEFORMAT </w:instrText>
        </w:r>
        <w:r w:rsidRPr="00761F2B">
          <w:fldChar w:fldCharType="separate"/>
        </w:r>
        <w:r w:rsidR="00B56E40" w:rsidRPr="00B56E40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9E6479" w:rsidRDefault="009E647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DD" w:rsidRDefault="000106DD" w:rsidP="00FA1F84">
      <w:r>
        <w:separator/>
      </w:r>
    </w:p>
  </w:footnote>
  <w:footnote w:type="continuationSeparator" w:id="0">
    <w:p w:rsidR="000106DD" w:rsidRDefault="000106DD" w:rsidP="00FA1F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79" w:rsidRDefault="009E6479" w:rsidP="007F072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D6A47"/>
    <w:multiLevelType w:val="hybridMultilevel"/>
    <w:tmpl w:val="6480EB7C"/>
    <w:lvl w:ilvl="0" w:tplc="134C8D9A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90E42578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F84"/>
    <w:rsid w:val="0000350B"/>
    <w:rsid w:val="000048E8"/>
    <w:rsid w:val="0000744F"/>
    <w:rsid w:val="00007DD9"/>
    <w:rsid w:val="000106DD"/>
    <w:rsid w:val="00010CD1"/>
    <w:rsid w:val="00011A3E"/>
    <w:rsid w:val="00012AE8"/>
    <w:rsid w:val="00012D48"/>
    <w:rsid w:val="00013BDF"/>
    <w:rsid w:val="000256CB"/>
    <w:rsid w:val="00025E07"/>
    <w:rsid w:val="00036B64"/>
    <w:rsid w:val="00063E60"/>
    <w:rsid w:val="000705C8"/>
    <w:rsid w:val="000778C3"/>
    <w:rsid w:val="00080986"/>
    <w:rsid w:val="00095A58"/>
    <w:rsid w:val="000B5F8F"/>
    <w:rsid w:val="000B794E"/>
    <w:rsid w:val="000C6A05"/>
    <w:rsid w:val="000D42CE"/>
    <w:rsid w:val="000D7997"/>
    <w:rsid w:val="000E1F15"/>
    <w:rsid w:val="000E5E3B"/>
    <w:rsid w:val="000F2F7E"/>
    <w:rsid w:val="000F4B89"/>
    <w:rsid w:val="001033A9"/>
    <w:rsid w:val="001065D4"/>
    <w:rsid w:val="001068B5"/>
    <w:rsid w:val="00116BA4"/>
    <w:rsid w:val="00117A43"/>
    <w:rsid w:val="001204C3"/>
    <w:rsid w:val="0012165F"/>
    <w:rsid w:val="0012326C"/>
    <w:rsid w:val="00142E65"/>
    <w:rsid w:val="00155A78"/>
    <w:rsid w:val="00157C57"/>
    <w:rsid w:val="001608EF"/>
    <w:rsid w:val="00170BF1"/>
    <w:rsid w:val="0017432E"/>
    <w:rsid w:val="0019426F"/>
    <w:rsid w:val="001A4965"/>
    <w:rsid w:val="001B1598"/>
    <w:rsid w:val="001B774B"/>
    <w:rsid w:val="001C538B"/>
    <w:rsid w:val="001C69F6"/>
    <w:rsid w:val="001D091F"/>
    <w:rsid w:val="001F151D"/>
    <w:rsid w:val="002058A0"/>
    <w:rsid w:val="00216050"/>
    <w:rsid w:val="00266A0B"/>
    <w:rsid w:val="00267862"/>
    <w:rsid w:val="00271060"/>
    <w:rsid w:val="002836E9"/>
    <w:rsid w:val="002862F9"/>
    <w:rsid w:val="002951BE"/>
    <w:rsid w:val="002C1018"/>
    <w:rsid w:val="002C5011"/>
    <w:rsid w:val="002C6694"/>
    <w:rsid w:val="002D27B2"/>
    <w:rsid w:val="002F4B17"/>
    <w:rsid w:val="003031E1"/>
    <w:rsid w:val="00304625"/>
    <w:rsid w:val="00307122"/>
    <w:rsid w:val="0030738D"/>
    <w:rsid w:val="00323F38"/>
    <w:rsid w:val="00333214"/>
    <w:rsid w:val="00333F79"/>
    <w:rsid w:val="00337777"/>
    <w:rsid w:val="0034037B"/>
    <w:rsid w:val="00341BC6"/>
    <w:rsid w:val="00345BB0"/>
    <w:rsid w:val="00355C3C"/>
    <w:rsid w:val="003763D0"/>
    <w:rsid w:val="00395E8A"/>
    <w:rsid w:val="003A6FEF"/>
    <w:rsid w:val="003B3549"/>
    <w:rsid w:val="003D19C1"/>
    <w:rsid w:val="003D1C90"/>
    <w:rsid w:val="003D6425"/>
    <w:rsid w:val="003E66E3"/>
    <w:rsid w:val="003F08A8"/>
    <w:rsid w:val="003F49FB"/>
    <w:rsid w:val="00422281"/>
    <w:rsid w:val="00451E1F"/>
    <w:rsid w:val="00462950"/>
    <w:rsid w:val="00471FA3"/>
    <w:rsid w:val="004737B8"/>
    <w:rsid w:val="00482FB5"/>
    <w:rsid w:val="00483F01"/>
    <w:rsid w:val="004864DA"/>
    <w:rsid w:val="0048667D"/>
    <w:rsid w:val="00492E04"/>
    <w:rsid w:val="0049543F"/>
    <w:rsid w:val="00496FA7"/>
    <w:rsid w:val="004A2A56"/>
    <w:rsid w:val="004A2CEF"/>
    <w:rsid w:val="004A7C1C"/>
    <w:rsid w:val="004C009D"/>
    <w:rsid w:val="004D6AEA"/>
    <w:rsid w:val="004F39B1"/>
    <w:rsid w:val="00520F4A"/>
    <w:rsid w:val="00523244"/>
    <w:rsid w:val="005265EC"/>
    <w:rsid w:val="00534C82"/>
    <w:rsid w:val="005404CB"/>
    <w:rsid w:val="00544E6A"/>
    <w:rsid w:val="005758C5"/>
    <w:rsid w:val="00577E91"/>
    <w:rsid w:val="00581619"/>
    <w:rsid w:val="00585C92"/>
    <w:rsid w:val="00591AE2"/>
    <w:rsid w:val="00596F73"/>
    <w:rsid w:val="00597BF9"/>
    <w:rsid w:val="005A1651"/>
    <w:rsid w:val="005A3621"/>
    <w:rsid w:val="005A5418"/>
    <w:rsid w:val="005B3970"/>
    <w:rsid w:val="005B46CA"/>
    <w:rsid w:val="005C65EA"/>
    <w:rsid w:val="005D55AA"/>
    <w:rsid w:val="005D6F9E"/>
    <w:rsid w:val="005E24FF"/>
    <w:rsid w:val="005F7D16"/>
    <w:rsid w:val="006023FD"/>
    <w:rsid w:val="006060AB"/>
    <w:rsid w:val="00613B3E"/>
    <w:rsid w:val="00620619"/>
    <w:rsid w:val="00625BE9"/>
    <w:rsid w:val="0062695B"/>
    <w:rsid w:val="00626D60"/>
    <w:rsid w:val="00640F47"/>
    <w:rsid w:val="00646C72"/>
    <w:rsid w:val="00647F91"/>
    <w:rsid w:val="006565C8"/>
    <w:rsid w:val="00662563"/>
    <w:rsid w:val="00670A41"/>
    <w:rsid w:val="00671060"/>
    <w:rsid w:val="006720AD"/>
    <w:rsid w:val="00675214"/>
    <w:rsid w:val="00675C99"/>
    <w:rsid w:val="00691BD3"/>
    <w:rsid w:val="006B0B06"/>
    <w:rsid w:val="006B2B66"/>
    <w:rsid w:val="006C7FFC"/>
    <w:rsid w:val="006D5948"/>
    <w:rsid w:val="006D75F5"/>
    <w:rsid w:val="006E21C9"/>
    <w:rsid w:val="006E3112"/>
    <w:rsid w:val="006E317D"/>
    <w:rsid w:val="006F0F42"/>
    <w:rsid w:val="006F2462"/>
    <w:rsid w:val="00706D1E"/>
    <w:rsid w:val="007139E4"/>
    <w:rsid w:val="00717099"/>
    <w:rsid w:val="00720D9C"/>
    <w:rsid w:val="00726189"/>
    <w:rsid w:val="00732984"/>
    <w:rsid w:val="00735644"/>
    <w:rsid w:val="007426DF"/>
    <w:rsid w:val="00742FF2"/>
    <w:rsid w:val="00756D5F"/>
    <w:rsid w:val="00756E06"/>
    <w:rsid w:val="00761F2B"/>
    <w:rsid w:val="00792DF2"/>
    <w:rsid w:val="007A3186"/>
    <w:rsid w:val="007A4519"/>
    <w:rsid w:val="007B07B8"/>
    <w:rsid w:val="007B4FE6"/>
    <w:rsid w:val="007E267D"/>
    <w:rsid w:val="007E3705"/>
    <w:rsid w:val="007F0727"/>
    <w:rsid w:val="007F5CF3"/>
    <w:rsid w:val="00804178"/>
    <w:rsid w:val="00804192"/>
    <w:rsid w:val="00820A56"/>
    <w:rsid w:val="00823E1E"/>
    <w:rsid w:val="00834E6A"/>
    <w:rsid w:val="008613BD"/>
    <w:rsid w:val="00861A51"/>
    <w:rsid w:val="00881F50"/>
    <w:rsid w:val="00882BC3"/>
    <w:rsid w:val="008909E8"/>
    <w:rsid w:val="00890C8B"/>
    <w:rsid w:val="008A391D"/>
    <w:rsid w:val="008A66F5"/>
    <w:rsid w:val="008B06ED"/>
    <w:rsid w:val="008B4902"/>
    <w:rsid w:val="008C4642"/>
    <w:rsid w:val="008E03E7"/>
    <w:rsid w:val="008E1BDB"/>
    <w:rsid w:val="008E73BA"/>
    <w:rsid w:val="008F0276"/>
    <w:rsid w:val="008F73D6"/>
    <w:rsid w:val="00917698"/>
    <w:rsid w:val="00926689"/>
    <w:rsid w:val="009612EA"/>
    <w:rsid w:val="00962042"/>
    <w:rsid w:val="009624E5"/>
    <w:rsid w:val="00974C59"/>
    <w:rsid w:val="0098311F"/>
    <w:rsid w:val="00985246"/>
    <w:rsid w:val="009903C4"/>
    <w:rsid w:val="00991399"/>
    <w:rsid w:val="009920F2"/>
    <w:rsid w:val="00993D90"/>
    <w:rsid w:val="00995BB5"/>
    <w:rsid w:val="009C79EC"/>
    <w:rsid w:val="009D599A"/>
    <w:rsid w:val="009D6182"/>
    <w:rsid w:val="009E577C"/>
    <w:rsid w:val="009E6479"/>
    <w:rsid w:val="00A12C37"/>
    <w:rsid w:val="00A2583F"/>
    <w:rsid w:val="00A3255D"/>
    <w:rsid w:val="00A366D0"/>
    <w:rsid w:val="00A37A13"/>
    <w:rsid w:val="00A41F17"/>
    <w:rsid w:val="00A52BDD"/>
    <w:rsid w:val="00A5499D"/>
    <w:rsid w:val="00A57D7D"/>
    <w:rsid w:val="00A63358"/>
    <w:rsid w:val="00A7631C"/>
    <w:rsid w:val="00A82216"/>
    <w:rsid w:val="00A97F33"/>
    <w:rsid w:val="00AA01F9"/>
    <w:rsid w:val="00AB5A62"/>
    <w:rsid w:val="00AC44E6"/>
    <w:rsid w:val="00AD150E"/>
    <w:rsid w:val="00AD3745"/>
    <w:rsid w:val="00AD6758"/>
    <w:rsid w:val="00AE3141"/>
    <w:rsid w:val="00AE6D1A"/>
    <w:rsid w:val="00B103CB"/>
    <w:rsid w:val="00B1434F"/>
    <w:rsid w:val="00B14478"/>
    <w:rsid w:val="00B14B34"/>
    <w:rsid w:val="00B27C84"/>
    <w:rsid w:val="00B30EFB"/>
    <w:rsid w:val="00B35367"/>
    <w:rsid w:val="00B46665"/>
    <w:rsid w:val="00B4753A"/>
    <w:rsid w:val="00B56E40"/>
    <w:rsid w:val="00B623D1"/>
    <w:rsid w:val="00B72A29"/>
    <w:rsid w:val="00B87C37"/>
    <w:rsid w:val="00B96F57"/>
    <w:rsid w:val="00BA275E"/>
    <w:rsid w:val="00BA3CF9"/>
    <w:rsid w:val="00BA44B6"/>
    <w:rsid w:val="00BA6476"/>
    <w:rsid w:val="00BB0DF0"/>
    <w:rsid w:val="00BC1E9C"/>
    <w:rsid w:val="00BC1EB6"/>
    <w:rsid w:val="00BD5A88"/>
    <w:rsid w:val="00BD7CB9"/>
    <w:rsid w:val="00BD7F05"/>
    <w:rsid w:val="00BE3506"/>
    <w:rsid w:val="00BE5A67"/>
    <w:rsid w:val="00BF14DA"/>
    <w:rsid w:val="00BF4F47"/>
    <w:rsid w:val="00C01E4A"/>
    <w:rsid w:val="00C023D1"/>
    <w:rsid w:val="00C12514"/>
    <w:rsid w:val="00C13E98"/>
    <w:rsid w:val="00C17B06"/>
    <w:rsid w:val="00C331A6"/>
    <w:rsid w:val="00C44124"/>
    <w:rsid w:val="00C44344"/>
    <w:rsid w:val="00C463A8"/>
    <w:rsid w:val="00C51010"/>
    <w:rsid w:val="00C61072"/>
    <w:rsid w:val="00C63E61"/>
    <w:rsid w:val="00C64F72"/>
    <w:rsid w:val="00C73F0A"/>
    <w:rsid w:val="00C80B0F"/>
    <w:rsid w:val="00C95B3D"/>
    <w:rsid w:val="00CA7C5F"/>
    <w:rsid w:val="00CB3702"/>
    <w:rsid w:val="00CB65B2"/>
    <w:rsid w:val="00CB71B3"/>
    <w:rsid w:val="00CC77C4"/>
    <w:rsid w:val="00CD17CA"/>
    <w:rsid w:val="00CD37F6"/>
    <w:rsid w:val="00CD5783"/>
    <w:rsid w:val="00CD68DB"/>
    <w:rsid w:val="00CF0DFA"/>
    <w:rsid w:val="00CF46B5"/>
    <w:rsid w:val="00D03D9B"/>
    <w:rsid w:val="00D11629"/>
    <w:rsid w:val="00D22794"/>
    <w:rsid w:val="00D24E65"/>
    <w:rsid w:val="00D2784B"/>
    <w:rsid w:val="00D33D7C"/>
    <w:rsid w:val="00D425D6"/>
    <w:rsid w:val="00D43F1A"/>
    <w:rsid w:val="00D4517A"/>
    <w:rsid w:val="00D46379"/>
    <w:rsid w:val="00D47B66"/>
    <w:rsid w:val="00D51D7A"/>
    <w:rsid w:val="00D65590"/>
    <w:rsid w:val="00D65921"/>
    <w:rsid w:val="00D709D7"/>
    <w:rsid w:val="00D83F7A"/>
    <w:rsid w:val="00D84E6E"/>
    <w:rsid w:val="00D9529E"/>
    <w:rsid w:val="00D95A00"/>
    <w:rsid w:val="00D95B72"/>
    <w:rsid w:val="00D97964"/>
    <w:rsid w:val="00DB26EF"/>
    <w:rsid w:val="00DD2D36"/>
    <w:rsid w:val="00DD461C"/>
    <w:rsid w:val="00DD53C9"/>
    <w:rsid w:val="00DE6E45"/>
    <w:rsid w:val="00DF0573"/>
    <w:rsid w:val="00DF2F15"/>
    <w:rsid w:val="00E05DCE"/>
    <w:rsid w:val="00E1658A"/>
    <w:rsid w:val="00E17A36"/>
    <w:rsid w:val="00E232A3"/>
    <w:rsid w:val="00E2698A"/>
    <w:rsid w:val="00E34625"/>
    <w:rsid w:val="00E3490E"/>
    <w:rsid w:val="00E376CC"/>
    <w:rsid w:val="00E459E8"/>
    <w:rsid w:val="00E56777"/>
    <w:rsid w:val="00E567F2"/>
    <w:rsid w:val="00E6002F"/>
    <w:rsid w:val="00E626F6"/>
    <w:rsid w:val="00E62AF1"/>
    <w:rsid w:val="00E64594"/>
    <w:rsid w:val="00E74AA6"/>
    <w:rsid w:val="00E91222"/>
    <w:rsid w:val="00E92BBE"/>
    <w:rsid w:val="00EA0022"/>
    <w:rsid w:val="00EA082C"/>
    <w:rsid w:val="00EB66E1"/>
    <w:rsid w:val="00EC0288"/>
    <w:rsid w:val="00EC1E6F"/>
    <w:rsid w:val="00ED0E0E"/>
    <w:rsid w:val="00EF5CD6"/>
    <w:rsid w:val="00F02A9C"/>
    <w:rsid w:val="00F125C6"/>
    <w:rsid w:val="00F267AA"/>
    <w:rsid w:val="00F368E2"/>
    <w:rsid w:val="00F51EC0"/>
    <w:rsid w:val="00F64AA5"/>
    <w:rsid w:val="00F74129"/>
    <w:rsid w:val="00F77740"/>
    <w:rsid w:val="00F84731"/>
    <w:rsid w:val="00F850C3"/>
    <w:rsid w:val="00F929CD"/>
    <w:rsid w:val="00F934B2"/>
    <w:rsid w:val="00FA1F84"/>
    <w:rsid w:val="00FA3584"/>
    <w:rsid w:val="00FB0998"/>
    <w:rsid w:val="00FB11B5"/>
    <w:rsid w:val="00FC2097"/>
    <w:rsid w:val="00FC5757"/>
    <w:rsid w:val="00FC6E64"/>
    <w:rsid w:val="00FC770B"/>
    <w:rsid w:val="00FD7AB9"/>
    <w:rsid w:val="00FF061D"/>
    <w:rsid w:val="00FF2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4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B6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F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1F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1F84"/>
    <w:rPr>
      <w:sz w:val="18"/>
      <w:szCs w:val="18"/>
    </w:rPr>
  </w:style>
  <w:style w:type="paragraph" w:styleId="a5">
    <w:name w:val="annotation text"/>
    <w:basedOn w:val="a"/>
    <w:link w:val="Char1"/>
    <w:uiPriority w:val="99"/>
    <w:unhideWhenUsed/>
    <w:qFormat/>
    <w:rsid w:val="006D75F5"/>
    <w:pPr>
      <w:widowControl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1">
    <w:name w:val="批注文字 Char"/>
    <w:basedOn w:val="a0"/>
    <w:link w:val="a5"/>
    <w:uiPriority w:val="99"/>
    <w:qFormat/>
    <w:rsid w:val="006D75F5"/>
    <w:rPr>
      <w:rFonts w:ascii="Times New Roman" w:eastAsia="宋体" w:hAnsi="Times New Roman" w:cs="Times New Roman"/>
      <w:kern w:val="0"/>
      <w:szCs w:val="21"/>
    </w:rPr>
  </w:style>
  <w:style w:type="paragraph" w:styleId="a6">
    <w:name w:val="List Paragraph"/>
    <w:basedOn w:val="a"/>
    <w:uiPriority w:val="34"/>
    <w:qFormat/>
    <w:rsid w:val="005D55AA"/>
    <w:pPr>
      <w:ind w:firstLineChars="200" w:firstLine="420"/>
    </w:pPr>
  </w:style>
  <w:style w:type="paragraph" w:styleId="a7">
    <w:name w:val="Plain Text"/>
    <w:basedOn w:val="a"/>
    <w:link w:val="Char2"/>
    <w:uiPriority w:val="99"/>
    <w:unhideWhenUsed/>
    <w:rsid w:val="00E62AF1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7"/>
    <w:uiPriority w:val="99"/>
    <w:rsid w:val="00E62AF1"/>
    <w:rPr>
      <w:rFonts w:ascii="宋体" w:eastAsia="宋体" w:hAnsi="Courier New" w:cs="Courier New"/>
      <w:szCs w:val="21"/>
    </w:rPr>
  </w:style>
  <w:style w:type="paragraph" w:styleId="a8">
    <w:name w:val="Normal (Web)"/>
    <w:basedOn w:val="a"/>
    <w:qFormat/>
    <w:rsid w:val="001F151D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1F15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D43F1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D43F1A"/>
    <w:rPr>
      <w:sz w:val="18"/>
      <w:szCs w:val="18"/>
    </w:rPr>
  </w:style>
  <w:style w:type="table" w:styleId="aa">
    <w:name w:val="Table Grid"/>
    <w:basedOn w:val="a1"/>
    <w:uiPriority w:val="59"/>
    <w:rsid w:val="00C331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640F47"/>
    <w:pPr>
      <w:widowControl w:val="0"/>
      <w:jc w:val="both"/>
    </w:pPr>
  </w:style>
  <w:style w:type="character" w:customStyle="1" w:styleId="1Char">
    <w:name w:val="标题 1 Char"/>
    <w:basedOn w:val="a0"/>
    <w:link w:val="1"/>
    <w:uiPriority w:val="9"/>
    <w:rsid w:val="00EB66E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D4DFC6-15EB-47B0-8F2F-FDDAAEBC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869</Words>
  <Characters>4959</Characters>
  <Application>Microsoft Office Word</Application>
  <DocSecurity>0</DocSecurity>
  <Lines>41</Lines>
  <Paragraphs>11</Paragraphs>
  <ScaleCrop>false</ScaleCrop>
  <Company>微软中国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xtzj</cp:lastModifiedBy>
  <cp:revision>77</cp:revision>
  <cp:lastPrinted>2018-05-03T00:10:00Z</cp:lastPrinted>
  <dcterms:created xsi:type="dcterms:W3CDTF">2016-12-26T05:36:00Z</dcterms:created>
  <dcterms:modified xsi:type="dcterms:W3CDTF">2018-05-17T02:43:00Z</dcterms:modified>
</cp:coreProperties>
</file>