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09F3" w:rsidRPr="00EF09F3" w:rsidRDefault="00EF09F3" w:rsidP="00EF09F3">
      <w:pPr>
        <w:widowControl/>
        <w:shd w:val="clear" w:color="auto" w:fill="FFFFFF"/>
        <w:spacing w:before="300"/>
        <w:jc w:val="center"/>
        <w:outlineLvl w:val="1"/>
        <w:rPr>
          <w:rFonts w:ascii="微软雅黑" w:eastAsia="微软雅黑" w:hAnsi="微软雅黑" w:cs="宋体"/>
          <w:b/>
          <w:bCs/>
          <w:color w:val="2B67D7"/>
          <w:kern w:val="0"/>
          <w:sz w:val="36"/>
          <w:szCs w:val="36"/>
        </w:rPr>
      </w:pPr>
      <w:r w:rsidRPr="00EF09F3">
        <w:rPr>
          <w:rFonts w:ascii="微软雅黑" w:eastAsia="微软雅黑" w:hAnsi="微软雅黑" w:cs="宋体" w:hint="eastAsia"/>
          <w:b/>
          <w:bCs/>
          <w:color w:val="2B67D7"/>
          <w:kern w:val="0"/>
          <w:sz w:val="36"/>
          <w:szCs w:val="36"/>
        </w:rPr>
        <w:t>审核评估工作巡礼：“心与馨”演绎中国版“放牛班的春天”</w:t>
      </w:r>
    </w:p>
    <w:p w:rsidR="00EF09F3" w:rsidRPr="00EF09F3" w:rsidRDefault="00EF09F3" w:rsidP="00EF09F3">
      <w:pPr>
        <w:widowControl/>
        <w:shd w:val="clear" w:color="auto" w:fill="F5F5F5"/>
        <w:spacing w:line="450" w:lineRule="atLeast"/>
        <w:jc w:val="center"/>
        <w:rPr>
          <w:rFonts w:ascii="微软雅黑" w:eastAsia="微软雅黑" w:hAnsi="微软雅黑" w:cs="宋体" w:hint="eastAsia"/>
          <w:color w:val="787878"/>
          <w:kern w:val="0"/>
          <w:sz w:val="18"/>
          <w:szCs w:val="18"/>
        </w:rPr>
      </w:pPr>
      <w:r w:rsidRPr="00EF09F3">
        <w:rPr>
          <w:rFonts w:ascii="微软雅黑" w:eastAsia="微软雅黑" w:hAnsi="微软雅黑" w:cs="宋体" w:hint="eastAsia"/>
          <w:color w:val="787878"/>
          <w:kern w:val="0"/>
          <w:sz w:val="18"/>
          <w:szCs w:val="18"/>
        </w:rPr>
        <w:t>时间：2023-05-16 10:10:00</w:t>
      </w:r>
    </w:p>
    <w:p w:rsidR="00EF09F3" w:rsidRPr="00EF09F3" w:rsidRDefault="00EF09F3" w:rsidP="00EF09F3">
      <w:pPr>
        <w:widowControl/>
        <w:shd w:val="clear" w:color="auto" w:fill="FFFFFF"/>
        <w:spacing w:line="270" w:lineRule="atLeast"/>
        <w:ind w:firstLine="510"/>
        <w:jc w:val="left"/>
        <w:rPr>
          <w:rFonts w:ascii="微软雅黑" w:eastAsia="微软雅黑" w:hAnsi="微软雅黑" w:cs="宋体" w:hint="eastAsia"/>
          <w:color w:val="323232"/>
          <w:kern w:val="0"/>
          <w:sz w:val="15"/>
          <w:szCs w:val="15"/>
        </w:rPr>
      </w:pPr>
      <w:r w:rsidRPr="00EF09F3">
        <w:rPr>
          <w:rFonts w:ascii="仿宋_GB2312" w:eastAsia="仿宋_GB2312" w:hAnsi="微软雅黑" w:cs="宋体" w:hint="eastAsia"/>
          <w:color w:val="323232"/>
          <w:spacing w:val="-15"/>
          <w:kern w:val="0"/>
          <w:sz w:val="24"/>
          <w:szCs w:val="24"/>
        </w:rPr>
        <w:t>编者按：根据湖南省教育厅《湖南省普通高等学校本科教育教学审核评估实施方案（2023—2025年）》通知要求，教育厅将于2023年对我校本科教育教学工作进行审核评估。学校各相关部门、教学院围绕本科教育教学工作，结合审核评估工作要求进行了充分准备，系统总结提炼本科教育教学工作目标定位、体系设计、质量保障、学生发展等相关工作。为进一步展示我校本科教育教学工作，审核评估领导小组办公室开设《本科教育教学审核评估工作巡礼》专栏，将持续分享各部门、学院在本科教育教学工作中的举措与成效、特色与优势、问题与挑战，共同推动本科教育教学工作高质量发展。</w:t>
      </w:r>
    </w:p>
    <w:p w:rsidR="00EF09F3" w:rsidRPr="00EF09F3" w:rsidRDefault="00EF09F3" w:rsidP="00EF09F3">
      <w:pPr>
        <w:widowControl/>
        <w:shd w:val="clear" w:color="auto" w:fill="FFFFFF"/>
        <w:jc w:val="left"/>
        <w:rPr>
          <w:rFonts w:ascii="微软雅黑" w:eastAsia="微软雅黑" w:hAnsi="微软雅黑" w:cs="宋体" w:hint="eastAsia"/>
          <w:color w:val="323232"/>
          <w:kern w:val="0"/>
          <w:sz w:val="15"/>
          <w:szCs w:val="15"/>
        </w:rPr>
      </w:pPr>
      <w:r w:rsidRPr="00EF09F3">
        <w:rPr>
          <w:rFonts w:ascii="微软雅黑" w:eastAsia="微软雅黑" w:hAnsi="微软雅黑" w:cs="宋体" w:hint="eastAsia"/>
          <w:color w:val="323232"/>
          <w:kern w:val="0"/>
          <w:sz w:val="15"/>
          <w:szCs w:val="15"/>
        </w:rPr>
        <w:pict>
          <v:rect id="_x0000_i1025" style="width:0;height:1.5pt" o:hralign="center" o:hrstd="t" o:hr="t" fillcolor="#a0a0a0" stroked="f"/>
        </w:pict>
      </w:r>
    </w:p>
    <w:p w:rsidR="00EF09F3" w:rsidRPr="00EF09F3" w:rsidRDefault="00EF09F3" w:rsidP="00EF09F3">
      <w:pPr>
        <w:widowControl/>
        <w:shd w:val="clear" w:color="auto" w:fill="FFFFFF"/>
        <w:spacing w:line="270" w:lineRule="atLeast"/>
        <w:ind w:firstLine="510"/>
        <w:jc w:val="left"/>
        <w:rPr>
          <w:rFonts w:ascii="微软雅黑" w:eastAsia="微软雅黑" w:hAnsi="微软雅黑" w:cs="宋体" w:hint="eastAsia"/>
          <w:color w:val="323232"/>
          <w:kern w:val="0"/>
          <w:sz w:val="15"/>
          <w:szCs w:val="15"/>
        </w:rPr>
      </w:pPr>
    </w:p>
    <w:p w:rsidR="00EF09F3" w:rsidRPr="00EF09F3" w:rsidRDefault="00EF09F3" w:rsidP="00EF09F3">
      <w:pPr>
        <w:widowControl/>
        <w:shd w:val="clear" w:color="auto" w:fill="FFFFFF"/>
        <w:spacing w:line="270" w:lineRule="atLeast"/>
        <w:ind w:firstLine="510"/>
        <w:jc w:val="left"/>
        <w:rPr>
          <w:rFonts w:ascii="微软雅黑" w:eastAsia="微软雅黑" w:hAnsi="微软雅黑" w:cs="宋体" w:hint="eastAsia"/>
          <w:color w:val="323232"/>
          <w:kern w:val="0"/>
          <w:sz w:val="15"/>
          <w:szCs w:val="15"/>
        </w:rPr>
      </w:pPr>
      <w:r w:rsidRPr="00EF09F3">
        <w:rPr>
          <w:rFonts w:ascii="微软雅黑" w:eastAsia="微软雅黑" w:hAnsi="微软雅黑" w:cs="宋体" w:hint="eastAsia"/>
          <w:color w:val="323232"/>
          <w:spacing w:val="-15"/>
          <w:kern w:val="0"/>
          <w:sz w:val="29"/>
          <w:szCs w:val="29"/>
        </w:rPr>
        <w:t>湖南科技大学“心与馨”志愿支教服务队成立于2017年，</w:t>
      </w:r>
      <w:r w:rsidRPr="00EF09F3">
        <w:rPr>
          <w:rFonts w:ascii="微软雅黑" w:eastAsia="微软雅黑" w:hAnsi="微软雅黑" w:cs="宋体" w:hint="eastAsia"/>
          <w:color w:val="323232"/>
          <w:kern w:val="0"/>
          <w:sz w:val="29"/>
          <w:szCs w:val="29"/>
        </w:rPr>
        <w:t>“以心传馨”，用艺术叩开留守儿童心门。</w:t>
      </w:r>
      <w:r w:rsidRPr="00EF09F3">
        <w:rPr>
          <w:rFonts w:ascii="微软雅黑" w:eastAsia="微软雅黑" w:hAnsi="微软雅黑" w:cs="宋体" w:hint="eastAsia"/>
          <w:color w:val="323232"/>
          <w:spacing w:val="-15"/>
          <w:kern w:val="0"/>
          <w:sz w:val="29"/>
          <w:szCs w:val="29"/>
        </w:rPr>
        <w:t>“心与馨”志愿支教服务队</w:t>
      </w:r>
      <w:r w:rsidRPr="00EF09F3">
        <w:rPr>
          <w:rFonts w:ascii="微软雅黑" w:eastAsia="微软雅黑" w:hAnsi="微软雅黑" w:cs="宋体" w:hint="eastAsia"/>
          <w:color w:val="323232"/>
          <w:kern w:val="0"/>
          <w:sz w:val="29"/>
          <w:szCs w:val="29"/>
        </w:rPr>
        <w:t>以边远地区留守儿童为服务群体，将音乐教育带入课堂，将美育理念融入教学，帮助留守儿童提升艺术素养，保持心理健康，用实际行动助力精准扶贫，用科学理念振兴乡村教育。</w:t>
      </w:r>
    </w:p>
    <w:p w:rsidR="00EF09F3" w:rsidRPr="00EF09F3" w:rsidRDefault="00EF09F3" w:rsidP="00EF09F3">
      <w:pPr>
        <w:widowControl/>
        <w:shd w:val="clear" w:color="auto" w:fill="FFFFFF"/>
        <w:spacing w:line="270" w:lineRule="atLeast"/>
        <w:ind w:firstLine="555"/>
        <w:jc w:val="left"/>
        <w:rPr>
          <w:rFonts w:ascii="微软雅黑" w:eastAsia="微软雅黑" w:hAnsi="微软雅黑" w:cs="宋体" w:hint="eastAsia"/>
          <w:color w:val="323232"/>
          <w:kern w:val="0"/>
          <w:sz w:val="15"/>
          <w:szCs w:val="15"/>
        </w:rPr>
      </w:pPr>
      <w:r w:rsidRPr="00EF09F3">
        <w:rPr>
          <w:rFonts w:ascii="微软雅黑" w:eastAsia="微软雅黑" w:hAnsi="微软雅黑" w:cs="宋体" w:hint="eastAsia"/>
          <w:color w:val="323232"/>
          <w:kern w:val="0"/>
          <w:sz w:val="29"/>
          <w:szCs w:val="29"/>
        </w:rPr>
        <w:t>“心与馨”志愿支教服务队曾成功帮助湖南省衡阳市祁东县启航学校留守儿童合唱团走出大山，唱到国家大剧院，登上2021年央视《春节联欢晚会》。志愿支教服务队于2021年7月又在邵阳市洞口县永发小学组建了永发“向日葵”童声合唱团，2022年远赴吐鲁番市鄯善县鲁克沁镇阿曼夏学校开展爱心支教活动。“心与馨”志愿支教服务队被授予第 18届“</w:t>
      </w:r>
      <w:r w:rsidRPr="00EF09F3">
        <w:rPr>
          <w:rFonts w:ascii="微软雅黑" w:eastAsia="微软雅黑" w:hAnsi="微软雅黑" w:cs="宋体" w:hint="eastAsia"/>
          <w:b/>
          <w:bCs/>
          <w:color w:val="323232"/>
          <w:kern w:val="0"/>
          <w:sz w:val="29"/>
        </w:rPr>
        <w:t>湖南青年五四奖章集体</w:t>
      </w:r>
      <w:r w:rsidRPr="00EF09F3">
        <w:rPr>
          <w:rFonts w:ascii="微软雅黑" w:eastAsia="微软雅黑" w:hAnsi="微软雅黑" w:cs="宋体" w:hint="eastAsia"/>
          <w:color w:val="323232"/>
          <w:kern w:val="0"/>
          <w:sz w:val="29"/>
          <w:szCs w:val="29"/>
        </w:rPr>
        <w:t>”称号、“</w:t>
      </w:r>
      <w:r w:rsidRPr="00EF09F3">
        <w:rPr>
          <w:rFonts w:ascii="微软雅黑" w:eastAsia="微软雅黑" w:hAnsi="微软雅黑" w:cs="宋体" w:hint="eastAsia"/>
          <w:b/>
          <w:bCs/>
          <w:color w:val="323232"/>
          <w:kern w:val="0"/>
          <w:sz w:val="29"/>
        </w:rPr>
        <w:t>2021年湖南省最佳志愿服务组织</w:t>
      </w:r>
      <w:r w:rsidRPr="00EF09F3">
        <w:rPr>
          <w:rFonts w:ascii="微软雅黑" w:eastAsia="微软雅黑" w:hAnsi="微软雅黑" w:cs="宋体" w:hint="eastAsia"/>
          <w:color w:val="323232"/>
          <w:kern w:val="0"/>
          <w:sz w:val="29"/>
          <w:szCs w:val="29"/>
        </w:rPr>
        <w:t>”称号。2023年3月，指导老师王育霖获第八批“</w:t>
      </w:r>
      <w:r w:rsidRPr="00EF09F3">
        <w:rPr>
          <w:rFonts w:ascii="微软雅黑" w:eastAsia="微软雅黑" w:hAnsi="微软雅黑" w:cs="宋体" w:hint="eastAsia"/>
          <w:b/>
          <w:bCs/>
          <w:color w:val="323232"/>
          <w:kern w:val="0"/>
          <w:sz w:val="29"/>
        </w:rPr>
        <w:t>全国岗位学雷锋标兵</w:t>
      </w:r>
      <w:r w:rsidRPr="00EF09F3">
        <w:rPr>
          <w:rFonts w:ascii="微软雅黑" w:eastAsia="微软雅黑" w:hAnsi="微软雅黑" w:cs="宋体" w:hint="eastAsia"/>
          <w:color w:val="323232"/>
          <w:kern w:val="0"/>
          <w:sz w:val="29"/>
          <w:szCs w:val="29"/>
        </w:rPr>
        <w:t>”称号。</w:t>
      </w:r>
    </w:p>
    <w:p w:rsidR="00EF09F3" w:rsidRPr="00EF09F3" w:rsidRDefault="00EF09F3" w:rsidP="00EF09F3">
      <w:pPr>
        <w:widowControl/>
        <w:shd w:val="clear" w:color="auto" w:fill="FFFFFF"/>
        <w:spacing w:line="270" w:lineRule="atLeast"/>
        <w:ind w:firstLine="555"/>
        <w:jc w:val="left"/>
        <w:rPr>
          <w:rFonts w:ascii="微软雅黑" w:eastAsia="微软雅黑" w:hAnsi="微软雅黑" w:cs="宋体" w:hint="eastAsia"/>
          <w:color w:val="323232"/>
          <w:kern w:val="0"/>
          <w:sz w:val="15"/>
          <w:szCs w:val="15"/>
        </w:rPr>
      </w:pPr>
      <w:r w:rsidRPr="00EF09F3">
        <w:rPr>
          <w:rFonts w:ascii="微软雅黑" w:eastAsia="微软雅黑" w:hAnsi="微软雅黑" w:cs="宋体" w:hint="eastAsia"/>
          <w:color w:val="323232"/>
          <w:kern w:val="0"/>
          <w:sz w:val="29"/>
          <w:szCs w:val="29"/>
        </w:rPr>
        <w:lastRenderedPageBreak/>
        <w:t>“心与馨”志愿支教服务队的活动获得了教育部、湖南省教育厅、民间慈善机构与社会爱心人士的广泛关注。截至2023年3月，CCTV-13新闻直播间、央视新闻客户端、新华社、人民网、中国青年报、湖南日报、三湘都市报等多家主流媒体对“心与馨”志愿支教服务队进行宣传报道，线上新闻媒体共计发刊超百篇，线下筹划举办公益音乐会数十场。</w:t>
      </w:r>
    </w:p>
    <w:p w:rsidR="00CB0CFF" w:rsidRPr="00EF09F3" w:rsidRDefault="00CB0CFF"/>
    <w:sectPr w:rsidR="00CB0CFF" w:rsidRPr="00EF09F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0CFF" w:rsidRDefault="00CB0CFF" w:rsidP="00EF09F3">
      <w:r>
        <w:separator/>
      </w:r>
    </w:p>
  </w:endnote>
  <w:endnote w:type="continuationSeparator" w:id="1">
    <w:p w:rsidR="00CB0CFF" w:rsidRDefault="00CB0CFF" w:rsidP="00EF09F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0CFF" w:rsidRDefault="00CB0CFF" w:rsidP="00EF09F3">
      <w:r>
        <w:separator/>
      </w:r>
    </w:p>
  </w:footnote>
  <w:footnote w:type="continuationSeparator" w:id="1">
    <w:p w:rsidR="00CB0CFF" w:rsidRDefault="00CB0CFF" w:rsidP="00EF09F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F09F3"/>
    <w:rsid w:val="00CB0CFF"/>
    <w:rsid w:val="00EF09F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EF09F3"/>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F09F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F09F3"/>
    <w:rPr>
      <w:sz w:val="18"/>
      <w:szCs w:val="18"/>
    </w:rPr>
  </w:style>
  <w:style w:type="paragraph" w:styleId="a4">
    <w:name w:val="footer"/>
    <w:basedOn w:val="a"/>
    <w:link w:val="Char0"/>
    <w:uiPriority w:val="99"/>
    <w:semiHidden/>
    <w:unhideWhenUsed/>
    <w:rsid w:val="00EF09F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F09F3"/>
    <w:rPr>
      <w:sz w:val="18"/>
      <w:szCs w:val="18"/>
    </w:rPr>
  </w:style>
  <w:style w:type="character" w:customStyle="1" w:styleId="2Char">
    <w:name w:val="标题 2 Char"/>
    <w:basedOn w:val="a0"/>
    <w:link w:val="2"/>
    <w:uiPriority w:val="9"/>
    <w:rsid w:val="00EF09F3"/>
    <w:rPr>
      <w:rFonts w:ascii="宋体" w:eastAsia="宋体" w:hAnsi="宋体" w:cs="宋体"/>
      <w:b/>
      <w:bCs/>
      <w:kern w:val="0"/>
      <w:sz w:val="36"/>
      <w:szCs w:val="36"/>
    </w:rPr>
  </w:style>
  <w:style w:type="paragraph" w:styleId="a5">
    <w:name w:val="Normal (Web)"/>
    <w:basedOn w:val="a"/>
    <w:uiPriority w:val="99"/>
    <w:semiHidden/>
    <w:unhideWhenUsed/>
    <w:rsid w:val="00EF09F3"/>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EF09F3"/>
    <w:rPr>
      <w:b/>
      <w:bCs/>
    </w:rPr>
  </w:style>
</w:styles>
</file>

<file path=word/webSettings.xml><?xml version="1.0" encoding="utf-8"?>
<w:webSettings xmlns:r="http://schemas.openxmlformats.org/officeDocument/2006/relationships" xmlns:w="http://schemas.openxmlformats.org/wordprocessingml/2006/main">
  <w:divs>
    <w:div w:id="2032342629">
      <w:bodyDiv w:val="1"/>
      <w:marLeft w:val="0"/>
      <w:marRight w:val="0"/>
      <w:marTop w:val="0"/>
      <w:marBottom w:val="0"/>
      <w:divBdr>
        <w:top w:val="none" w:sz="0" w:space="0" w:color="auto"/>
        <w:left w:val="none" w:sz="0" w:space="0" w:color="auto"/>
        <w:bottom w:val="none" w:sz="0" w:space="0" w:color="auto"/>
        <w:right w:val="none" w:sz="0" w:space="0" w:color="auto"/>
      </w:divBdr>
      <w:divsChild>
        <w:div w:id="1926527860">
          <w:marLeft w:val="0"/>
          <w:marRight w:val="0"/>
          <w:marTop w:val="0"/>
          <w:marBottom w:val="0"/>
          <w:divBdr>
            <w:top w:val="none" w:sz="0" w:space="0" w:color="auto"/>
            <w:left w:val="none" w:sz="0" w:space="0" w:color="auto"/>
            <w:bottom w:val="none" w:sz="0" w:space="0" w:color="auto"/>
            <w:right w:val="none" w:sz="0" w:space="0" w:color="auto"/>
          </w:divBdr>
          <w:divsChild>
            <w:div w:id="125245631">
              <w:marLeft w:val="150"/>
              <w:marRight w:val="150"/>
              <w:marTop w:val="150"/>
              <w:marBottom w:val="150"/>
              <w:divBdr>
                <w:top w:val="none" w:sz="0" w:space="0" w:color="auto"/>
                <w:left w:val="none" w:sz="0" w:space="0" w:color="auto"/>
                <w:bottom w:val="none" w:sz="0" w:space="0" w:color="auto"/>
                <w:right w:val="none" w:sz="0" w:space="0" w:color="auto"/>
              </w:divBdr>
            </w:div>
          </w:divsChild>
        </w:div>
        <w:div w:id="1250655304">
          <w:marLeft w:val="0"/>
          <w:marRight w:val="0"/>
          <w:marTop w:val="3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127</Words>
  <Characters>728</Characters>
  <Application>Microsoft Office Word</Application>
  <DocSecurity>0</DocSecurity>
  <Lines>6</Lines>
  <Paragraphs>1</Paragraphs>
  <ScaleCrop>false</ScaleCrop>
  <Company/>
  <LinksUpToDate>false</LinksUpToDate>
  <CharactersWithSpaces>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2023-08-11T07:02:00Z</dcterms:created>
  <dcterms:modified xsi:type="dcterms:W3CDTF">2023-08-11T07:03:00Z</dcterms:modified>
</cp:coreProperties>
</file>